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4A35" w:rsidRPr="00457C4C" w:rsidRDefault="004664DE" w:rsidP="00492BAC">
      <w:pPr>
        <w:pStyle w:val="1"/>
        <w:numPr>
          <w:ilvl w:val="0"/>
          <w:numId w:val="25"/>
        </w:numPr>
      </w:pPr>
      <w:r>
        <w:rPr>
          <w:rFonts w:hint="cs"/>
          <w:rtl/>
        </w:rPr>
        <w:t>מבוא</w:t>
      </w:r>
    </w:p>
    <w:p w:rsidR="00D34226" w:rsidRPr="003C4B17" w:rsidRDefault="00D34226" w:rsidP="00E73429">
      <w:pPr>
        <w:pStyle w:val="22"/>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D34226" w:rsidRPr="00D34D60" w:rsidRDefault="00D34226" w:rsidP="00E73429">
      <w:pPr>
        <w:pStyle w:val="22"/>
      </w:pPr>
      <w:r w:rsidRPr="0024406B">
        <w:rPr>
          <w:rFonts w:hint="cs"/>
          <w:rtl/>
        </w:rPr>
        <w:t>הנחיות הוראה זו יחולו על התקשרויות שמתקיימים בהן כל התנאים הבאים</w:t>
      </w:r>
      <w:r w:rsidRPr="00D34D60">
        <w:rPr>
          <w:rFonts w:hint="cs"/>
          <w:rtl/>
        </w:rPr>
        <w:t>:</w:t>
      </w:r>
    </w:p>
    <w:p w:rsidR="00D34226" w:rsidRDefault="00D34226" w:rsidP="006B69F4">
      <w:pPr>
        <w:pStyle w:val="31"/>
        <w:tabs>
          <w:tab w:val="clear" w:pos="1304"/>
          <w:tab w:val="left" w:pos="1513"/>
        </w:tabs>
        <w:ind w:left="1513" w:hanging="709"/>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D34226" w:rsidRDefault="00D34226" w:rsidP="006B69F4">
      <w:pPr>
        <w:pStyle w:val="31"/>
        <w:tabs>
          <w:tab w:val="clear" w:pos="1304"/>
          <w:tab w:val="left" w:pos="1513"/>
        </w:tabs>
        <w:ind w:left="1513" w:hanging="709"/>
      </w:pPr>
      <w:r>
        <w:rPr>
          <w:rFonts w:hint="cs"/>
          <w:rtl/>
        </w:rPr>
        <w:t xml:space="preserve">נותן השירותים הוא בעל מומחיות מיוחדת בתחום הייעוץ או השירות המבוקש, ולא ניתן להעסיקו כעובד מדינה מן המניין. </w:t>
      </w:r>
    </w:p>
    <w:p w:rsidR="00D34226" w:rsidRDefault="00D34226" w:rsidP="00E73429">
      <w:pPr>
        <w:pStyle w:val="2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8"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D34226" w:rsidRPr="005F7573" w:rsidRDefault="00D34226" w:rsidP="00E73429">
      <w:pPr>
        <w:pStyle w:val="2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9"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D34226" w:rsidRPr="00E95F29" w:rsidRDefault="00D34226" w:rsidP="00E73429">
      <w:pPr>
        <w:pStyle w:val="22"/>
        <w:rPr>
          <w:rtl/>
        </w:rPr>
      </w:pPr>
      <w:r w:rsidRPr="00E95F29">
        <w:rPr>
          <w:rtl/>
        </w:rPr>
        <w:t xml:space="preserve">הוראה  זו לא תחול על מרצה שאינו מוגדר כעוסק מורשה, להנחיות בנושא זה ראה </w:t>
      </w:r>
      <w:hyperlink r:id="rId10" w:history="1">
        <w:r w:rsidRPr="00E95F29">
          <w:rPr>
            <w:rStyle w:val="Hyperlink"/>
            <w:rtl/>
          </w:rPr>
          <w:t>הוראת תכ"ם, "תשלום שכר מרצים", מס' 2.6.01</w:t>
        </w:r>
      </w:hyperlink>
      <w:r w:rsidRPr="00E95F29">
        <w:rPr>
          <w:rtl/>
        </w:rPr>
        <w:t xml:space="preserve"> ו</w:t>
      </w:r>
      <w:hyperlink r:id="rId11" w:history="1">
        <w:r w:rsidRPr="00E95F29">
          <w:rPr>
            <w:rStyle w:val="Hyperlink"/>
            <w:rtl/>
          </w:rPr>
          <w:t>הוראת תכ"ם, "הגדרת סוגי הזמנות רכש", מס' 7.13.0.1</w:t>
        </w:r>
        <w:r w:rsidRPr="00535524">
          <w:rPr>
            <w:rStyle w:val="Hyperlink"/>
            <w:rtl/>
          </w:rPr>
          <w:t>.</w:t>
        </w:r>
      </w:hyperlink>
    </w:p>
    <w:p w:rsidR="00B1502D" w:rsidRDefault="00B1502D" w:rsidP="00B1502D">
      <w:pPr>
        <w:pStyle w:val="22"/>
      </w:pPr>
      <w:r>
        <w:rPr>
          <w:rFonts w:hint="cs"/>
          <w:rtl/>
        </w:rPr>
        <w:t>הוראה זו לא תחול על התקשרויות עם נותני שירותים חיצוניים במסגרת מכרזים מרכזיים של מנהל הרכש הממשלתי המפורטים בפרק 16 ל</w:t>
      </w:r>
      <w:hyperlink r:id="rId12" w:history="1">
        <w:r w:rsidRPr="00203A8C">
          <w:rPr>
            <w:rStyle w:val="Hyperlink"/>
            <w:rFonts w:hint="cs"/>
            <w:rtl/>
          </w:rPr>
          <w:t>הוראות התכ"ם</w:t>
        </w:r>
      </w:hyperlink>
      <w:r>
        <w:rPr>
          <w:rFonts w:hint="cs"/>
          <w:rtl/>
        </w:rPr>
        <w:t>.</w:t>
      </w:r>
      <w:r w:rsidRPr="003C4B17">
        <w:rPr>
          <w:rtl/>
        </w:rPr>
        <w:t xml:space="preserve"> </w:t>
      </w:r>
    </w:p>
    <w:p w:rsidR="00D34226" w:rsidRDefault="00D34226" w:rsidP="00E73429">
      <w:pPr>
        <w:pStyle w:val="22"/>
      </w:pPr>
      <w:r>
        <w:rPr>
          <w:rFonts w:hint="cs"/>
          <w:rtl/>
        </w:rPr>
        <w:t xml:space="preserve">כללים המפורטים בהוראה זו כפופים </w:t>
      </w:r>
      <w:r w:rsidRPr="002D6B05">
        <w:rPr>
          <w:rFonts w:hint="eastAsia"/>
          <w:rtl/>
        </w:rPr>
        <w:t>ל</w:t>
      </w:r>
      <w:hyperlink r:id="rId13"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14" w:history="1">
        <w:r w:rsidRPr="002D6B05">
          <w:rPr>
            <w:rStyle w:val="Hyperlink"/>
            <w:rFonts w:hint="cs"/>
            <w:rtl/>
          </w:rPr>
          <w:t>תקנות חובת המכרזים, תשנ"ג-1993</w:t>
        </w:r>
      </w:hyperlink>
      <w:r>
        <w:rPr>
          <w:rFonts w:hint="cs"/>
          <w:rtl/>
        </w:rPr>
        <w:t>.</w:t>
      </w:r>
    </w:p>
    <w:p w:rsidR="00D34226" w:rsidRDefault="00D34226" w:rsidP="00E73429">
      <w:pPr>
        <w:pStyle w:val="22"/>
      </w:pPr>
      <w:r>
        <w:rPr>
          <w:rFonts w:hint="cs"/>
          <w:rtl/>
        </w:rPr>
        <w:t>מטרת ההוראה</w:t>
      </w:r>
      <w:r w:rsidR="00D47D31">
        <w:rPr>
          <w:rFonts w:hint="cs"/>
          <w:rtl/>
        </w:rPr>
        <w:t xml:space="preserve"> </w:t>
      </w:r>
      <w:r>
        <w:rPr>
          <w:rFonts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rsidR="00044A35" w:rsidRPr="00044A35" w:rsidRDefault="00044A35" w:rsidP="00492BAC">
      <w:pPr>
        <w:pStyle w:val="1"/>
        <w:numPr>
          <w:ilvl w:val="0"/>
          <w:numId w:val="25"/>
        </w:numPr>
      </w:pPr>
      <w:r w:rsidRPr="00044A35">
        <w:rPr>
          <w:rFonts w:hint="cs"/>
          <w:rtl/>
        </w:rPr>
        <w:t xml:space="preserve">הנחיות לביצוע </w:t>
      </w:r>
    </w:p>
    <w:p w:rsidR="00313ED4" w:rsidRPr="00096CF5" w:rsidRDefault="00313ED4" w:rsidP="00E73429">
      <w:pPr>
        <w:pStyle w:val="22"/>
        <w:rPr>
          <w:b/>
          <w:bCs/>
          <w:u w:val="single"/>
        </w:rPr>
      </w:pPr>
      <w:bookmarkStart w:id="0" w:name="_נספח_א_–_[טבלת_שינויים_שבוצעו_בהורא"/>
      <w:bookmarkEnd w:id="0"/>
      <w:r w:rsidRPr="00096CF5">
        <w:rPr>
          <w:rFonts w:hint="cs"/>
          <w:u w:val="single"/>
          <w:rtl/>
        </w:rPr>
        <w:t>הנחיות כלליות לאופן ההתקשרות</w:t>
      </w:r>
    </w:p>
    <w:p w:rsidR="00AA4C6B" w:rsidRPr="00096CF5" w:rsidRDefault="00AA4C6B" w:rsidP="00557C2A">
      <w:pPr>
        <w:pStyle w:val="31"/>
        <w:ind w:hanging="500"/>
        <w:rPr>
          <w:bCs/>
          <w:u w:val="single"/>
        </w:rPr>
      </w:pPr>
      <w:r w:rsidRPr="00096CF5">
        <w:rPr>
          <w:rFonts w:hint="cs"/>
          <w:u w:val="single"/>
          <w:rtl/>
        </w:rPr>
        <w:t>תנאי התקשרות</w:t>
      </w:r>
    </w:p>
    <w:p w:rsidR="00AA4C6B" w:rsidRDefault="00AA4C6B" w:rsidP="006B69F4">
      <w:pPr>
        <w:pStyle w:val="41"/>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lastRenderedPageBreak/>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AA4C6B" w:rsidRDefault="00AA4C6B" w:rsidP="006B69F4">
      <w:pPr>
        <w:pStyle w:val="41"/>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AA4C6B" w:rsidRPr="00A15636" w:rsidRDefault="00AA4C6B" w:rsidP="00557C2A">
      <w:pPr>
        <w:pStyle w:val="31"/>
        <w:ind w:hanging="500"/>
        <w:rPr>
          <w:bCs/>
          <w:u w:val="single"/>
        </w:rPr>
      </w:pPr>
      <w:r w:rsidRPr="00A15636">
        <w:rPr>
          <w:rFonts w:hint="eastAsia"/>
          <w:u w:val="single"/>
          <w:rtl/>
        </w:rPr>
        <w:t>עידוד</w:t>
      </w:r>
      <w:r w:rsidRPr="00A15636">
        <w:rPr>
          <w:u w:val="single"/>
          <w:rtl/>
        </w:rPr>
        <w:t xml:space="preserve"> </w:t>
      </w:r>
      <w:r w:rsidRPr="00A15636">
        <w:rPr>
          <w:rFonts w:hint="eastAsia"/>
          <w:u w:val="single"/>
          <w:rtl/>
        </w:rPr>
        <w:t>התחרות</w:t>
      </w:r>
      <w:r w:rsidRPr="00A15636">
        <w:rPr>
          <w:u w:val="single"/>
          <w:rtl/>
        </w:rPr>
        <w:t xml:space="preserve"> </w:t>
      </w:r>
      <w:r w:rsidRPr="00A15636">
        <w:rPr>
          <w:rFonts w:hint="eastAsia"/>
          <w:u w:val="single"/>
          <w:rtl/>
        </w:rPr>
        <w:t>והפחתת</w:t>
      </w:r>
      <w:r w:rsidRPr="00A15636">
        <w:rPr>
          <w:u w:val="single"/>
          <w:rtl/>
        </w:rPr>
        <w:t xml:space="preserve"> חסמים במכרזי ממשלה </w:t>
      </w:r>
    </w:p>
    <w:p w:rsidR="00AA4C6B" w:rsidRDefault="00AA4C6B" w:rsidP="006B69F4">
      <w:pPr>
        <w:pStyle w:val="41"/>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15" w:history="1">
        <w:r>
          <w:rPr>
            <w:rStyle w:val="Hyperlink"/>
            <w:rFonts w:hint="cs"/>
            <w:rtl/>
          </w:rPr>
          <w:t>הוראת התכ"ם, "שילוב עסקים קטנים ובינוניים במכרזים ממשלתיים", מס' 7.12.0.7.</w:t>
        </w:r>
      </w:hyperlink>
    </w:p>
    <w:p w:rsidR="00AA4C6B" w:rsidRPr="00A15636" w:rsidRDefault="00AA4C6B" w:rsidP="00557C2A">
      <w:pPr>
        <w:pStyle w:val="31"/>
        <w:ind w:hanging="500"/>
        <w:rPr>
          <w:bCs/>
          <w:u w:val="single"/>
        </w:rPr>
      </w:pPr>
      <w:r w:rsidRPr="00A15636">
        <w:rPr>
          <w:rFonts w:hint="eastAsia"/>
          <w:u w:val="single"/>
          <w:rtl/>
        </w:rPr>
        <w:t>קביעת</w:t>
      </w:r>
      <w:r w:rsidRPr="00A15636">
        <w:rPr>
          <w:u w:val="single"/>
          <w:rtl/>
        </w:rPr>
        <w:t xml:space="preserve"> שיטת ההתקשרות </w:t>
      </w:r>
      <w:r w:rsidRPr="00A15636">
        <w:rPr>
          <w:rFonts w:hint="eastAsia"/>
          <w:u w:val="single"/>
          <w:rtl/>
        </w:rPr>
        <w:t>עם</w:t>
      </w:r>
      <w:r w:rsidRPr="00A15636">
        <w:rPr>
          <w:u w:val="single"/>
          <w:rtl/>
        </w:rPr>
        <w:t xml:space="preserve"> </w:t>
      </w:r>
      <w:r w:rsidRPr="00A15636">
        <w:rPr>
          <w:rFonts w:hint="eastAsia"/>
          <w:u w:val="single"/>
          <w:rtl/>
        </w:rPr>
        <w:t>נותני</w:t>
      </w:r>
      <w:r w:rsidRPr="00A15636">
        <w:rPr>
          <w:u w:val="single"/>
          <w:rtl/>
        </w:rPr>
        <w:t xml:space="preserve"> </w:t>
      </w:r>
      <w:r w:rsidRPr="00A15636">
        <w:rPr>
          <w:rFonts w:hint="eastAsia"/>
          <w:u w:val="single"/>
          <w:rtl/>
        </w:rPr>
        <w:t>שירותים</w:t>
      </w:r>
      <w:r w:rsidRPr="00A15636">
        <w:rPr>
          <w:u w:val="single"/>
          <w:rtl/>
        </w:rPr>
        <w:t xml:space="preserve"> </w:t>
      </w:r>
      <w:r w:rsidRPr="00A15636">
        <w:rPr>
          <w:rFonts w:hint="eastAsia"/>
          <w:u w:val="single"/>
          <w:rtl/>
        </w:rPr>
        <w:t>חיצוניים</w:t>
      </w:r>
    </w:p>
    <w:p w:rsidR="00AA4C6B" w:rsidRPr="00E1509B" w:rsidRDefault="00AA4C6B" w:rsidP="006B69F4">
      <w:pPr>
        <w:pStyle w:val="41"/>
        <w:rPr>
          <w:bCs/>
        </w:rPr>
      </w:pPr>
      <w:bookmarkStart w:id="1"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
      <w:r>
        <w:rPr>
          <w:rFonts w:hint="cs"/>
          <w:rtl/>
        </w:rPr>
        <w:t xml:space="preserve"> </w:t>
      </w:r>
    </w:p>
    <w:p w:rsidR="00AA4C6B" w:rsidRPr="00881B36" w:rsidRDefault="00AA4C6B" w:rsidP="006B69F4">
      <w:pPr>
        <w:pStyle w:val="5"/>
        <w:rPr>
          <w:bCs/>
        </w:rPr>
      </w:pPr>
      <w:r>
        <w:rPr>
          <w:rFonts w:hint="cs"/>
          <w:rtl/>
        </w:rPr>
        <w:t xml:space="preserve">שיטת התקשרות על פי </w:t>
      </w:r>
      <w:r w:rsidRPr="001B5571">
        <w:rPr>
          <w:rFonts w:hint="cs"/>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7551D2">
        <w:rPr>
          <w:rtl/>
        </w:rPr>
        <w:t>‏2.2</w:t>
      </w:r>
      <w:r>
        <w:rPr>
          <w:rtl/>
        </w:rPr>
        <w:fldChar w:fldCharType="end"/>
      </w:r>
      <w:r>
        <w:rPr>
          <w:rFonts w:hint="cs"/>
          <w:rtl/>
        </w:rPr>
        <w:t xml:space="preserve">. </w:t>
      </w:r>
    </w:p>
    <w:p w:rsidR="00AA4C6B" w:rsidRDefault="00AA4C6B" w:rsidP="006B69F4">
      <w:pPr>
        <w:pStyle w:val="5"/>
        <w:rPr>
          <w:bCs/>
        </w:rPr>
      </w:pPr>
      <w:r>
        <w:rPr>
          <w:rFonts w:hint="cs"/>
          <w:rtl/>
        </w:rPr>
        <w:t xml:space="preserve">שיטת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7551D2">
        <w:rPr>
          <w:rtl/>
        </w:rPr>
        <w:t>‏2.3</w:t>
      </w:r>
      <w:r>
        <w:rPr>
          <w:rtl/>
        </w:rPr>
        <w:fldChar w:fldCharType="end"/>
      </w:r>
      <w:r>
        <w:rPr>
          <w:rFonts w:hint="cs"/>
          <w:rtl/>
        </w:rPr>
        <w:t>.</w:t>
      </w:r>
    </w:p>
    <w:p w:rsidR="00AA4C6B" w:rsidRDefault="00AA4C6B" w:rsidP="00557C2A">
      <w:pPr>
        <w:pStyle w:val="31"/>
        <w:ind w:hanging="500"/>
        <w:rPr>
          <w:bCs/>
        </w:rPr>
      </w:pPr>
      <w:bookmarkStart w:id="2" w:name="_Ref485200064"/>
      <w:bookmarkStart w:id="3" w:name="_Ref435701283"/>
      <w:r>
        <w:rPr>
          <w:rFonts w:hint="cs"/>
          <w:rtl/>
        </w:rPr>
        <w:t xml:space="preserve">ההחלטה על שיטת ההתקשרות תיעשה על פי החלטת ועדת </w:t>
      </w:r>
      <w:r w:rsidRPr="000C39B2">
        <w:rPr>
          <w:rFonts w:hint="cs"/>
          <w:rtl/>
        </w:rPr>
        <w:t>המכרזים</w:t>
      </w:r>
      <w:r w:rsidRPr="000C39B2">
        <w:rPr>
          <w:rStyle w:val="ae"/>
          <w:rtl/>
        </w:rPr>
        <w:footnoteReference w:id="1"/>
      </w:r>
      <w:r>
        <w:rPr>
          <w:rFonts w:hint="cs"/>
          <w:rtl/>
        </w:rPr>
        <w:t xml:space="preserve">. </w:t>
      </w:r>
      <w:bookmarkStart w:id="4"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143499">
        <w:rPr>
          <w:cs/>
        </w:rPr>
        <w:t>‎</w:t>
      </w:r>
      <w:r w:rsidR="00143499" w:rsidRPr="00DA618A">
        <w:rPr>
          <w:b w:val="0"/>
          <w:bCs/>
        </w:rPr>
        <w:t>2.1.3.1</w:t>
      </w:r>
      <w:r w:rsidRPr="00AF2C73">
        <w:rPr>
          <w:rtl/>
        </w:rPr>
        <w:fldChar w:fldCharType="end"/>
      </w:r>
      <w:r w:rsidRPr="00C30416">
        <w:rPr>
          <w:rtl/>
        </w:rPr>
        <w:t xml:space="preserve">, </w:t>
      </w:r>
      <w:bookmarkStart w:id="5" w:name="_GoBack"/>
      <w:bookmarkEnd w:id="5"/>
      <w:r w:rsidRPr="00C30416">
        <w:rPr>
          <w:rFonts w:hint="eastAsia"/>
          <w:rtl/>
        </w:rPr>
        <w:t>בסמכות</w:t>
      </w:r>
      <w:r>
        <w:rPr>
          <w:rFonts w:hint="cs"/>
          <w:rtl/>
        </w:rPr>
        <w:t xml:space="preserve"> ועדת המכרזים לאשר התקשרות המשלבת את שתי השיטות גם יחד.</w:t>
      </w:r>
      <w:bookmarkEnd w:id="2"/>
      <w:r>
        <w:rPr>
          <w:rFonts w:hint="cs"/>
          <w:bCs/>
          <w:rtl/>
        </w:rPr>
        <w:t xml:space="preserve"> </w:t>
      </w:r>
    </w:p>
    <w:p w:rsidR="00AA4C6B" w:rsidRPr="00A15636" w:rsidRDefault="00AA4C6B" w:rsidP="00557C2A">
      <w:pPr>
        <w:pStyle w:val="31"/>
        <w:ind w:hanging="500"/>
        <w:rPr>
          <w:bCs/>
          <w:u w:val="single"/>
        </w:rPr>
      </w:pPr>
      <w:r w:rsidRPr="00A15636">
        <w:rPr>
          <w:rFonts w:hint="eastAsia"/>
          <w:u w:val="single"/>
          <w:rtl/>
        </w:rPr>
        <w:t>הנחיות</w:t>
      </w:r>
      <w:r w:rsidRPr="00A15636">
        <w:rPr>
          <w:u w:val="single"/>
          <w:rtl/>
        </w:rPr>
        <w:t xml:space="preserve"> </w:t>
      </w:r>
      <w:r w:rsidRPr="00A15636">
        <w:rPr>
          <w:rFonts w:hint="cs"/>
          <w:u w:val="single"/>
          <w:rtl/>
        </w:rPr>
        <w:t xml:space="preserve">לאופן </w:t>
      </w:r>
      <w:r w:rsidRPr="00A15636">
        <w:rPr>
          <w:rFonts w:hint="eastAsia"/>
          <w:u w:val="single"/>
          <w:rtl/>
        </w:rPr>
        <w:t>העבודה</w:t>
      </w:r>
      <w:r w:rsidRPr="00A15636">
        <w:rPr>
          <w:u w:val="single"/>
          <w:rtl/>
        </w:rPr>
        <w:t xml:space="preserve"> </w:t>
      </w:r>
      <w:r w:rsidRPr="00A15636">
        <w:rPr>
          <w:rFonts w:hint="eastAsia"/>
          <w:u w:val="single"/>
          <w:rtl/>
        </w:rPr>
        <w:t>במרכב</w:t>
      </w:r>
      <w:r w:rsidRPr="00A15636">
        <w:rPr>
          <w:u w:val="single"/>
          <w:rtl/>
        </w:rPr>
        <w:t>"ה</w:t>
      </w:r>
    </w:p>
    <w:p w:rsidR="00AA4C6B" w:rsidRDefault="00AA4C6B" w:rsidP="006B69F4">
      <w:pPr>
        <w:pStyle w:val="41"/>
      </w:pPr>
      <w:r>
        <w:rPr>
          <w:rFonts w:hint="cs"/>
          <w:rtl/>
        </w:rPr>
        <w:t xml:space="preserve">כלל ההזמנות יבוצעו כהזמנות שירותים, בחירת סוג ההזמנה תיעשה בהתאם לשיטת ההתקשרות (תפוקות/ תשומות). </w:t>
      </w:r>
    </w:p>
    <w:p w:rsidR="00AA4C6B" w:rsidRDefault="00AA4C6B" w:rsidP="006B69F4">
      <w:pPr>
        <w:pStyle w:val="41"/>
      </w:pPr>
      <w:r>
        <w:rPr>
          <w:rFonts w:hint="cs"/>
          <w:rtl/>
        </w:rPr>
        <w:t xml:space="preserve">הסברים לאופן ביצוע ההזמנה במערכת מרכב"ה מפורטים </w:t>
      </w:r>
      <w:r w:rsidRPr="00823555">
        <w:rPr>
          <w:rFonts w:hint="eastAsia"/>
          <w:rtl/>
        </w:rPr>
        <w:t>ב</w:t>
      </w:r>
      <w:hyperlink r:id="rId16" w:history="1">
        <w:r w:rsidR="000B64A0">
          <w:rPr>
            <w:rStyle w:val="Hyperlink"/>
            <w:rtl/>
          </w:rPr>
          <w:t>הודעה, הנחיות לאופן העבודה במרכב"ה בהתקשרות עם נותני שירותים חיצוניים</w:t>
        </w:r>
      </w:hyperlink>
      <w:r w:rsidRPr="00823555">
        <w:rPr>
          <w:rtl/>
        </w:rPr>
        <w:t>.</w:t>
      </w:r>
    </w:p>
    <w:p w:rsidR="00AA4C6B" w:rsidRDefault="00AA4C6B" w:rsidP="000E0A7E">
      <w:pPr>
        <w:pStyle w:val="41"/>
      </w:pPr>
      <w:r>
        <w:rPr>
          <w:rFonts w:hint="cs"/>
          <w:rtl/>
        </w:rPr>
        <w:t>בחירת מק"ט ההתקשרות יבוצע בהתאם לסוג השירות המבוקש כמפורט ב</w:t>
      </w:r>
      <w:hyperlink r:id="rId17" w:history="1">
        <w:r w:rsidR="000E0A7E">
          <w:rPr>
            <w:rStyle w:val="Hyperlink"/>
            <w:rtl/>
          </w:rPr>
          <w:t>הודעה, הנחיות לאופן העבודה במרכב"ה בהתקשרות עם נותני שירותים חיצוניים</w:t>
        </w:r>
      </w:hyperlink>
      <w:r w:rsidR="000E0A7E" w:rsidRPr="00823555">
        <w:rPr>
          <w:rtl/>
        </w:rPr>
        <w:t>.</w:t>
      </w:r>
    </w:p>
    <w:p w:rsidR="00AA4C6B" w:rsidRPr="006F567B" w:rsidRDefault="00AA4C6B" w:rsidP="006B69F4">
      <w:pPr>
        <w:pStyle w:val="41"/>
      </w:pPr>
      <w:bookmarkStart w:id="6" w:name="_Ref448899009"/>
      <w:bookmarkStart w:id="7" w:name="_Ref451185879"/>
      <w:bookmarkStart w:id="8" w:name="_Ref462303147"/>
      <w:r>
        <w:rPr>
          <w:rFonts w:hint="cs"/>
          <w:rtl/>
        </w:rPr>
        <w:t>תהליך ההתקשרות עם נותן שירותים חיצוני יעשה תוך שימוש בפורטל הספקים הממשלתי כמפורט ב</w:t>
      </w:r>
      <w:bookmarkEnd w:id="6"/>
      <w:bookmarkEnd w:id="7"/>
      <w:bookmarkEnd w:id="8"/>
      <w:r>
        <w:fldChar w:fldCharType="begin"/>
      </w:r>
      <w:r>
        <w:instrText>HYPERLINK "http://www.mof.gov.il/takam/Pages/horaot.aspx?k=7.16.0.1"</w:instrText>
      </w:r>
      <w:r>
        <w:fldChar w:fldCharType="separate"/>
      </w:r>
      <w:r>
        <w:rPr>
          <w:rStyle w:val="Hyperlink"/>
          <w:rtl/>
        </w:rPr>
        <w:t>הוראת התכ"ם, "פורטל ספקים", מס' 7.16.0.1</w:t>
      </w:r>
      <w:r>
        <w:rPr>
          <w:rStyle w:val="Hyperlink"/>
        </w:rPr>
        <w:t>.</w:t>
      </w:r>
      <w:r>
        <w:rPr>
          <w:rStyle w:val="Hyperlink"/>
        </w:rPr>
        <w:fldChar w:fldCharType="end"/>
      </w:r>
    </w:p>
    <w:p w:rsidR="00AA4C6B" w:rsidRPr="00E73429" w:rsidRDefault="00AA4C6B" w:rsidP="00E73429">
      <w:pPr>
        <w:pStyle w:val="22"/>
        <w:rPr>
          <w:u w:val="single"/>
        </w:rPr>
      </w:pPr>
      <w:bookmarkStart w:id="9" w:name="_Ref458016161"/>
      <w:bookmarkEnd w:id="3"/>
      <w:bookmarkEnd w:id="4"/>
      <w:r w:rsidRPr="00E73429">
        <w:rPr>
          <w:rFonts w:hint="cs"/>
          <w:u w:val="single"/>
          <w:rtl/>
        </w:rPr>
        <w:t>הנחיות לשיטת התקשרות על פי תפוקות</w:t>
      </w:r>
      <w:bookmarkEnd w:id="9"/>
    </w:p>
    <w:p w:rsidR="00AA4C6B" w:rsidRPr="008F670E" w:rsidRDefault="00AA4C6B" w:rsidP="00F22891">
      <w:pPr>
        <w:pStyle w:val="31"/>
        <w:tabs>
          <w:tab w:val="clear" w:pos="1304"/>
          <w:tab w:val="left" w:pos="1513"/>
        </w:tabs>
        <w:ind w:left="1513" w:hanging="709"/>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AA4C6B" w:rsidRPr="008F670E" w:rsidRDefault="00AA4C6B" w:rsidP="00F22891">
      <w:pPr>
        <w:pStyle w:val="31"/>
        <w:tabs>
          <w:tab w:val="clear" w:pos="1304"/>
          <w:tab w:val="left" w:pos="1513"/>
        </w:tabs>
        <w:ind w:left="1513" w:hanging="709"/>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AA4C6B" w:rsidRDefault="00AA4C6B" w:rsidP="00F22891">
      <w:pPr>
        <w:pStyle w:val="31"/>
        <w:tabs>
          <w:tab w:val="clear" w:pos="1304"/>
          <w:tab w:val="left" w:pos="1513"/>
        </w:tabs>
        <w:ind w:left="1513" w:hanging="709"/>
      </w:pPr>
      <w:r w:rsidRPr="008F670E">
        <w:rPr>
          <w:rFonts w:hint="eastAsia"/>
          <w:rtl/>
        </w:rPr>
        <w:lastRenderedPageBreak/>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AA4C6B" w:rsidRPr="00332925" w:rsidRDefault="00AA4C6B" w:rsidP="00F22891">
      <w:pPr>
        <w:pStyle w:val="31"/>
        <w:tabs>
          <w:tab w:val="clear" w:pos="1304"/>
          <w:tab w:val="left" w:pos="1513"/>
        </w:tabs>
        <w:ind w:left="1513" w:hanging="709"/>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8" w:history="1">
        <w:r>
          <w:rPr>
            <w:rStyle w:val="Hyperlink"/>
            <w:rtl/>
          </w:rPr>
          <w:t>הוראת התכ"ם, "כללי הצמדה", מס' 7.17.0.2.</w:t>
        </w:r>
      </w:hyperlink>
    </w:p>
    <w:p w:rsidR="00AA4C6B" w:rsidRDefault="00AA4C6B" w:rsidP="00F22891">
      <w:pPr>
        <w:pStyle w:val="31"/>
        <w:tabs>
          <w:tab w:val="clear" w:pos="1304"/>
          <w:tab w:val="left" w:pos="1513"/>
        </w:tabs>
        <w:ind w:left="1513" w:hanging="709"/>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AA4C6B" w:rsidRPr="00557C2A" w:rsidRDefault="00AA4C6B" w:rsidP="009D3992">
      <w:pPr>
        <w:pStyle w:val="22"/>
        <w:ind w:left="567" w:hanging="567"/>
        <w:rPr>
          <w:u w:val="single"/>
        </w:rPr>
      </w:pPr>
      <w:bookmarkStart w:id="10" w:name="_Ref458016192"/>
      <w:bookmarkStart w:id="11" w:name="_Ref419209949"/>
      <w:r w:rsidRPr="00557C2A">
        <w:rPr>
          <w:rFonts w:hint="cs"/>
          <w:u w:val="single"/>
          <w:rtl/>
        </w:rPr>
        <w:t>הנחיות לשיטת התקשרות על פי תשומות</w:t>
      </w:r>
      <w:bookmarkEnd w:id="10"/>
      <w:r w:rsidRPr="00557C2A">
        <w:rPr>
          <w:rFonts w:hint="cs"/>
          <w:u w:val="single"/>
          <w:rtl/>
        </w:rPr>
        <w:t xml:space="preserve"> </w:t>
      </w:r>
    </w:p>
    <w:bookmarkEnd w:id="11"/>
    <w:p w:rsidR="00AA4C6B" w:rsidRPr="00557C2A" w:rsidRDefault="00AA4C6B" w:rsidP="00557C2A">
      <w:pPr>
        <w:pStyle w:val="31"/>
        <w:rPr>
          <w:u w:val="single"/>
        </w:rPr>
      </w:pPr>
      <w:r w:rsidRPr="00557C2A">
        <w:rPr>
          <w:rFonts w:hint="cs"/>
          <w:u w:val="single"/>
          <w:rtl/>
        </w:rPr>
        <w:t>קביעת התעריף בהתקשרות על פי תשומות</w:t>
      </w:r>
    </w:p>
    <w:p w:rsidR="00AA4C6B" w:rsidRPr="00987DF4" w:rsidRDefault="00AA4C6B" w:rsidP="006B69F4">
      <w:pPr>
        <w:pStyle w:val="41"/>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AA4C6B" w:rsidRPr="00594ED5" w:rsidRDefault="00AA4C6B" w:rsidP="006B69F4">
      <w:pPr>
        <w:pStyle w:val="41"/>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19" w:history="1">
        <w:hyperlink r:id="rId20" w:history="1">
          <w:r w:rsidR="00097257">
            <w:rPr>
              <w:rStyle w:val="Hyperlink"/>
              <w:rFonts w:hint="cs"/>
              <w:rtl/>
            </w:rPr>
            <w:t>הודעה, "תעריפי התקשרות עם נותן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AA4C6B" w:rsidRDefault="00AA4C6B" w:rsidP="006B69F4">
      <w:pPr>
        <w:pStyle w:val="41"/>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21" w:history="1">
        <w:r w:rsidR="00DB3AD3">
          <w:rPr>
            <w:rStyle w:val="Hyperlink"/>
            <w:rtl/>
          </w:rPr>
          <w:t>הודעה, "תעריפי התקשרות עם נותן שירותים חיצוניים</w:t>
        </w:r>
        <w:r w:rsidR="00DB3AD3" w:rsidRPr="004A3079">
          <w:rPr>
            <w:rStyle w:val="Hyperlink"/>
            <w:b w:val="0"/>
            <w:bCs/>
          </w:rPr>
          <w:t>"</w:t>
        </w:r>
      </w:hyperlink>
      <w:r w:rsidRPr="00275F12">
        <w:rPr>
          <w:rStyle w:val="Hyperlink"/>
          <w:rFonts w:hint="cs"/>
          <w:rtl/>
        </w:rPr>
        <w:t xml:space="preserve"> </w:t>
      </w:r>
      <w:r w:rsidRPr="005C1811">
        <w:rPr>
          <w:rFonts w:hint="cs"/>
          <w:rtl/>
        </w:rPr>
        <w:t>ומסמכי ההצעה.</w:t>
      </w:r>
    </w:p>
    <w:p w:rsidR="00AA4C6B" w:rsidRDefault="00AA4C6B" w:rsidP="006B69F4">
      <w:pPr>
        <w:pStyle w:val="41"/>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AA4C6B" w:rsidRPr="00E243E2" w:rsidRDefault="00AA4C6B" w:rsidP="000E0A7E">
      <w:pPr>
        <w:pStyle w:val="41"/>
      </w:pPr>
      <w:bookmarkStart w:id="12"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00F22891">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2"/>
    </w:p>
    <w:p w:rsidR="004F1D6A" w:rsidRDefault="004F1D6A" w:rsidP="006B69F4">
      <w:pPr>
        <w:pStyle w:val="41"/>
      </w:pPr>
      <w:r w:rsidRPr="004F1D6A">
        <w:rPr>
          <w:rtl/>
        </w:rPr>
        <w:t>בדיקת הצעות המציעים תבוצע בהתאם ל</w:t>
      </w:r>
      <w:hyperlink r:id="rId22" w:history="1">
        <w:r w:rsidRPr="00A33E4D">
          <w:rPr>
            <w:rStyle w:val="Hyperlink"/>
            <w:rFonts w:cs="Arial"/>
            <w:rtl/>
          </w:rPr>
          <w:t>הוראת תכ"ם, "בדיקת ההצעות והשוואתן", מס' 7.4.0.13</w:t>
        </w:r>
      </w:hyperlink>
      <w:r w:rsidRPr="004F1D6A">
        <w:rPr>
          <w:rtl/>
        </w:rPr>
        <w:t>. כמו כן, קביעת הנוסחה לחישוב ציון הצעת המחיר תבוצע בהתאם לשיטה היחסית עם מחיר מקסימאלי, כמפורט ב</w:t>
      </w:r>
      <w:r w:rsidR="00310851">
        <w:rPr>
          <w:rFonts w:hint="cs"/>
          <w:rtl/>
        </w:rPr>
        <w:t>נספח ג' ל</w:t>
      </w:r>
      <w:hyperlink r:id="rId23" w:history="1">
        <w:r w:rsidR="00310851" w:rsidRPr="004714A3">
          <w:rPr>
            <w:rStyle w:val="Hyperlink"/>
            <w:rFonts w:cs="Arial" w:hint="cs"/>
            <w:rtl/>
          </w:rPr>
          <w:t>הוראת תכ"ם, "</w:t>
        </w:r>
        <w:r w:rsidRPr="004714A3">
          <w:rPr>
            <w:rStyle w:val="Hyperlink"/>
            <w:rFonts w:cs="Arial"/>
            <w:rtl/>
          </w:rPr>
          <w:t>קביעת אמות מידה ואופן שיקלולן", מס' 7.4.0.7</w:t>
        </w:r>
      </w:hyperlink>
      <w:r w:rsidRPr="004F1D6A">
        <w:rPr>
          <w:rtl/>
        </w:rPr>
        <w:t>, למעט אם אישרה וועדת המכרזים שיטה אחרת מתאימה יותר בנסיבות העניין.</w:t>
      </w:r>
    </w:p>
    <w:p w:rsidR="00AA4C6B" w:rsidRDefault="00AA4C6B" w:rsidP="006B69F4">
      <w:pPr>
        <w:pStyle w:val="41"/>
      </w:pPr>
      <w:r>
        <w:rPr>
          <w:rFonts w:hint="cs"/>
          <w:rtl/>
        </w:rPr>
        <w:lastRenderedPageBreak/>
        <w:t xml:space="preserve">תעריפי החשכ"ל תקפים לכל התקשרות של משרד ממשלתי עם נותן שירותים חיצוני, בין אם במכרז או בפטור ממכרז. </w:t>
      </w:r>
    </w:p>
    <w:p w:rsidR="00AA4C6B" w:rsidRPr="002513C2" w:rsidRDefault="00AA4C6B" w:rsidP="00BC1C04">
      <w:pPr>
        <w:pStyle w:val="22"/>
        <w:keepNext/>
        <w:rPr>
          <w:b/>
          <w:bCs/>
          <w:u w:val="single"/>
        </w:rPr>
      </w:pPr>
      <w:bookmarkStart w:id="13" w:name="_Ref435699101"/>
      <w:r w:rsidRPr="002513C2">
        <w:rPr>
          <w:rFonts w:hint="eastAsia"/>
          <w:u w:val="single"/>
          <w:rtl/>
        </w:rPr>
        <w:t>כללי</w:t>
      </w:r>
      <w:r w:rsidRPr="002513C2">
        <w:rPr>
          <w:u w:val="single"/>
          <w:rtl/>
        </w:rPr>
        <w:t xml:space="preserve"> </w:t>
      </w:r>
      <w:r w:rsidRPr="002513C2">
        <w:rPr>
          <w:rFonts w:hint="eastAsia"/>
          <w:u w:val="single"/>
          <w:rtl/>
        </w:rPr>
        <w:t>הפחתות</w:t>
      </w:r>
      <w:r w:rsidRPr="002513C2">
        <w:rPr>
          <w:u w:val="single"/>
          <w:rtl/>
        </w:rPr>
        <w:t xml:space="preserve"> מתעריף ההצעה הזוכה בהתקשרות </w:t>
      </w:r>
      <w:r w:rsidRPr="002513C2">
        <w:rPr>
          <w:rFonts w:hint="eastAsia"/>
          <w:u w:val="single"/>
          <w:rtl/>
        </w:rPr>
        <w:t>על</w:t>
      </w:r>
      <w:r w:rsidRPr="002513C2">
        <w:rPr>
          <w:u w:val="single"/>
          <w:rtl/>
        </w:rPr>
        <w:t xml:space="preserve"> </w:t>
      </w:r>
      <w:r w:rsidRPr="002513C2">
        <w:rPr>
          <w:rFonts w:hint="eastAsia"/>
          <w:u w:val="single"/>
          <w:rtl/>
        </w:rPr>
        <w:t>פי</w:t>
      </w:r>
      <w:r w:rsidRPr="002513C2">
        <w:rPr>
          <w:u w:val="single"/>
          <w:rtl/>
        </w:rPr>
        <w:t xml:space="preserve"> תשומות</w:t>
      </w:r>
      <w:bookmarkEnd w:id="13"/>
    </w:p>
    <w:p w:rsidR="00AA4C6B" w:rsidRDefault="00AA4C6B" w:rsidP="00916FDB">
      <w:pPr>
        <w:pStyle w:val="a2"/>
        <w:keepNext/>
        <w:numPr>
          <w:ilvl w:val="0"/>
          <w:numId w:val="0"/>
        </w:numPr>
        <w:ind w:left="804" w:hanging="12"/>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AA4C6B" w:rsidRPr="00FB3A56" w:rsidRDefault="00AA4C6B" w:rsidP="00877731">
      <w:pPr>
        <w:pStyle w:val="31"/>
        <w:tabs>
          <w:tab w:val="clear" w:pos="1304"/>
          <w:tab w:val="left" w:pos="1513"/>
        </w:tabs>
        <w:ind w:left="1513" w:hanging="709"/>
      </w:pPr>
      <w:bookmarkStart w:id="14" w:name="_Ref419209560"/>
      <w:r>
        <w:rPr>
          <w:rFonts w:hint="cs"/>
          <w:rtl/>
        </w:rPr>
        <w:t xml:space="preserve">ההגדרה של התקשרות </w:t>
      </w:r>
      <w:r w:rsidRPr="006F567B">
        <w:rPr>
          <w:rFonts w:hint="eastAsia"/>
          <w:rtl/>
        </w:rPr>
        <w:t>בהיקף</w:t>
      </w:r>
      <w:r w:rsidRPr="006F567B">
        <w:rPr>
          <w:rtl/>
        </w:rPr>
        <w:t xml:space="preserve"> </w:t>
      </w:r>
      <w:r w:rsidRPr="006F567B">
        <w:rPr>
          <w:rFonts w:hint="eastAsia"/>
          <w:rtl/>
        </w:rPr>
        <w:t>שעות</w:t>
      </w:r>
      <w:r w:rsidRPr="006F567B">
        <w:rPr>
          <w:rtl/>
        </w:rPr>
        <w:t xml:space="preserve"> </w:t>
      </w:r>
      <w:r>
        <w:rPr>
          <w:rFonts w:hint="cs"/>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AA4C6B" w:rsidRDefault="00AA4C6B" w:rsidP="00877731">
      <w:pPr>
        <w:pStyle w:val="31"/>
        <w:tabs>
          <w:tab w:val="clear" w:pos="1304"/>
          <w:tab w:val="left" w:pos="1513"/>
        </w:tabs>
        <w:ind w:left="1513" w:hanging="709"/>
      </w:pPr>
      <w:r>
        <w:rPr>
          <w:rFonts w:hint="cs"/>
          <w:rtl/>
        </w:rPr>
        <w:t xml:space="preserve">ההנחה לתקופה של </w:t>
      </w:r>
      <w:r w:rsidRPr="002129A9">
        <w:rPr>
          <w:rFonts w:hint="cs"/>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AA4C6B" w:rsidRDefault="00AA4C6B" w:rsidP="00877731">
      <w:pPr>
        <w:pStyle w:val="31"/>
        <w:tabs>
          <w:tab w:val="clear" w:pos="1304"/>
          <w:tab w:val="left" w:pos="1513"/>
        </w:tabs>
        <w:ind w:left="1513" w:hanging="709"/>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p w:rsidR="00244CDC" w:rsidRPr="00877731" w:rsidRDefault="00244CDC" w:rsidP="00657D29">
      <w:pPr>
        <w:pStyle w:val="31"/>
        <w:numPr>
          <w:ilvl w:val="0"/>
          <w:numId w:val="0"/>
        </w:numPr>
        <w:ind w:left="1304" w:hanging="737"/>
        <w:rPr>
          <w:sz w:val="2"/>
          <w:szCs w:val="2"/>
        </w:rPr>
      </w:pPr>
    </w:p>
    <w:tbl>
      <w:tblPr>
        <w:tblStyle w:val="affa"/>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414"/>
        <w:gridCol w:w="3544"/>
        <w:gridCol w:w="4111"/>
      </w:tblGrid>
      <w:tr w:rsidR="00AA4C6B" w:rsidTr="00744F63">
        <w:trPr>
          <w:trHeight w:val="357"/>
        </w:trPr>
        <w:tc>
          <w:tcPr>
            <w:tcW w:w="1414" w:type="dxa"/>
            <w:vMerge w:val="restart"/>
            <w:shd w:val="clear" w:color="auto" w:fill="D9D9D9" w:themeFill="background1" w:themeFillShade="D9"/>
          </w:tcPr>
          <w:p w:rsidR="00AA4C6B" w:rsidRPr="006336C8" w:rsidRDefault="00AA4C6B" w:rsidP="00744F63">
            <w:pPr>
              <w:pStyle w:val="12"/>
              <w:numPr>
                <w:ilvl w:val="0"/>
                <w:numId w:val="0"/>
              </w:numPr>
              <w:tabs>
                <w:tab w:val="left" w:pos="9070"/>
              </w:tabs>
              <w:ind w:left="97"/>
              <w:rPr>
                <w:b/>
                <w:bCs/>
                <w:rtl/>
              </w:rPr>
            </w:pPr>
            <w:r>
              <w:rPr>
                <w:rFonts w:hint="cs"/>
                <w:b/>
                <w:bCs/>
                <w:rtl/>
              </w:rPr>
              <w:t>תקופת ההתקשרות בפועל</w:t>
            </w:r>
          </w:p>
        </w:tc>
        <w:tc>
          <w:tcPr>
            <w:tcW w:w="7655" w:type="dxa"/>
            <w:gridSpan w:val="2"/>
            <w:shd w:val="clear" w:color="auto" w:fill="D5DCE4" w:themeFill="text2" w:themeFillTint="33"/>
          </w:tcPr>
          <w:p w:rsidR="00AA4C6B" w:rsidRDefault="00AA4C6B" w:rsidP="00744F63">
            <w:pPr>
              <w:pStyle w:val="12"/>
              <w:numPr>
                <w:ilvl w:val="0"/>
                <w:numId w:val="0"/>
              </w:numPr>
              <w:tabs>
                <w:tab w:val="left" w:pos="9070"/>
              </w:tabs>
              <w:ind w:left="176"/>
              <w:jc w:val="center"/>
              <w:rPr>
                <w:b/>
                <w:bCs/>
                <w:rtl/>
              </w:rPr>
            </w:pPr>
            <w:r>
              <w:rPr>
                <w:rFonts w:hint="cs"/>
                <w:b/>
                <w:bCs/>
                <w:rtl/>
              </w:rPr>
              <w:t>היקף התקשרות לפי מסמכי המכרז</w:t>
            </w:r>
          </w:p>
        </w:tc>
      </w:tr>
      <w:tr w:rsidR="00AA4C6B" w:rsidTr="00744F63">
        <w:trPr>
          <w:trHeight w:val="140"/>
        </w:trPr>
        <w:tc>
          <w:tcPr>
            <w:tcW w:w="1414" w:type="dxa"/>
            <w:vMerge/>
            <w:shd w:val="clear" w:color="auto" w:fill="D9D9D9" w:themeFill="background1" w:themeFillShade="D9"/>
          </w:tcPr>
          <w:p w:rsidR="00AA4C6B" w:rsidRDefault="00AA4C6B" w:rsidP="00744F63">
            <w:pPr>
              <w:pStyle w:val="12"/>
              <w:numPr>
                <w:ilvl w:val="0"/>
                <w:numId w:val="0"/>
              </w:numPr>
              <w:tabs>
                <w:tab w:val="left" w:pos="9070"/>
              </w:tabs>
              <w:ind w:left="97"/>
              <w:rPr>
                <w:b/>
                <w:bCs/>
                <w:rtl/>
              </w:rPr>
            </w:pPr>
          </w:p>
        </w:tc>
        <w:tc>
          <w:tcPr>
            <w:tcW w:w="3544" w:type="dxa"/>
            <w:shd w:val="clear" w:color="auto" w:fill="D5DCE4" w:themeFill="text2" w:themeFillTint="33"/>
            <w:vAlign w:val="center"/>
          </w:tcPr>
          <w:p w:rsidR="00AA4C6B" w:rsidRDefault="00AA4C6B" w:rsidP="00744F63">
            <w:pPr>
              <w:pStyle w:val="12"/>
              <w:numPr>
                <w:ilvl w:val="0"/>
                <w:numId w:val="0"/>
              </w:numPr>
              <w:tabs>
                <w:tab w:val="left" w:pos="9070"/>
              </w:tabs>
              <w:ind w:left="176"/>
              <w:jc w:val="center"/>
              <w:rPr>
                <w:b/>
                <w:bCs/>
                <w:rtl/>
              </w:rPr>
            </w:pPr>
            <w:r>
              <w:rPr>
                <w:rFonts w:hint="cs"/>
                <w:b/>
                <w:bCs/>
                <w:rtl/>
              </w:rPr>
              <w:t>היקף התקשרות נמוך או שווה ל- 200 שעות</w:t>
            </w:r>
          </w:p>
        </w:tc>
        <w:tc>
          <w:tcPr>
            <w:tcW w:w="4111" w:type="dxa"/>
            <w:shd w:val="clear" w:color="auto" w:fill="D5DCE4" w:themeFill="text2" w:themeFillTint="33"/>
            <w:vAlign w:val="center"/>
          </w:tcPr>
          <w:p w:rsidR="00AA4C6B" w:rsidRDefault="00AA4C6B" w:rsidP="00744F63">
            <w:pPr>
              <w:pStyle w:val="12"/>
              <w:numPr>
                <w:ilvl w:val="0"/>
                <w:numId w:val="0"/>
              </w:numPr>
              <w:tabs>
                <w:tab w:val="left" w:pos="9070"/>
              </w:tabs>
              <w:ind w:left="126"/>
              <w:jc w:val="center"/>
              <w:rPr>
                <w:b/>
                <w:bCs/>
                <w:rtl/>
              </w:rPr>
            </w:pPr>
            <w:r>
              <w:rPr>
                <w:rFonts w:hint="cs"/>
                <w:b/>
                <w:bCs/>
                <w:rtl/>
              </w:rPr>
              <w:t>היקף התקשרות גבוה מ- 200 שעות</w:t>
            </w:r>
          </w:p>
        </w:tc>
      </w:tr>
      <w:tr w:rsidR="00AA4C6B" w:rsidTr="00744F63">
        <w:trPr>
          <w:trHeight w:val="140"/>
        </w:trPr>
        <w:tc>
          <w:tcPr>
            <w:tcW w:w="1414" w:type="dxa"/>
            <w:shd w:val="clear" w:color="auto" w:fill="D9D9D9" w:themeFill="background1" w:themeFillShade="D9"/>
            <w:vAlign w:val="center"/>
          </w:tcPr>
          <w:p w:rsidR="00AA4C6B" w:rsidRPr="00176496" w:rsidRDefault="00AA4C6B" w:rsidP="00744F63">
            <w:pPr>
              <w:pStyle w:val="12"/>
              <w:numPr>
                <w:ilvl w:val="0"/>
                <w:numId w:val="0"/>
              </w:numPr>
              <w:tabs>
                <w:tab w:val="left" w:pos="9070"/>
              </w:tabs>
              <w:ind w:left="97"/>
              <w:jc w:val="center"/>
              <w:rPr>
                <w:b/>
                <w:bCs/>
                <w:rtl/>
              </w:rPr>
            </w:pPr>
            <w:r>
              <w:rPr>
                <w:rFonts w:hint="cs"/>
                <w:b/>
                <w:bCs/>
                <w:rtl/>
              </w:rPr>
              <w:t>מתחת לשנתיים</w:t>
            </w:r>
          </w:p>
        </w:tc>
        <w:tc>
          <w:tcPr>
            <w:tcW w:w="3544" w:type="dxa"/>
            <w:vAlign w:val="center"/>
          </w:tcPr>
          <w:p w:rsidR="00AA4C6B" w:rsidRDefault="00AA4C6B" w:rsidP="00744F63">
            <w:pPr>
              <w:pStyle w:val="12"/>
              <w:numPr>
                <w:ilvl w:val="0"/>
                <w:numId w:val="0"/>
              </w:numPr>
              <w:tabs>
                <w:tab w:val="left" w:pos="9070"/>
              </w:tabs>
              <w:ind w:left="176"/>
              <w:jc w:val="center"/>
              <w:rPr>
                <w:rtl/>
              </w:rPr>
            </w:pPr>
            <w:r>
              <w:rPr>
                <w:rFonts w:hint="cs"/>
                <w:rtl/>
              </w:rPr>
              <w:t>תעריף התקשרות עם היועץ יהיה תעריף ההצעה הזוכה, ללא הפחתה.</w:t>
            </w:r>
          </w:p>
        </w:tc>
        <w:tc>
          <w:tcPr>
            <w:tcW w:w="4111" w:type="dxa"/>
          </w:tcPr>
          <w:p w:rsidR="00AA4C6B" w:rsidRDefault="00AA4C6B" w:rsidP="00744F63">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59264" behindDoc="0" locked="0" layoutInCell="1" allowOverlap="1" wp14:anchorId="4400C2EB" wp14:editId="6C428DC1">
                      <wp:simplePos x="0" y="0"/>
                      <wp:positionH relativeFrom="column">
                        <wp:posOffset>1016000</wp:posOffset>
                      </wp:positionH>
                      <wp:positionV relativeFrom="paragraph">
                        <wp:posOffset>688975</wp:posOffset>
                      </wp:positionV>
                      <wp:extent cx="1361867" cy="244549"/>
                      <wp:effectExtent l="0" t="0" r="10160" b="22225"/>
                      <wp:wrapNone/>
                      <wp:docPr id="1" name="מלבן מעוגל 1"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04BD1B9" id="מלבן מעוגל 1" o:spid="_x0000_s1026" alt="כותרת: טבלה"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" filled="f" strokecolor="#ed7d31 [3205]" strokeweight="1pt">
                      <v:stroke joinstyle="miter"/>
                    </v:roundrect>
                  </w:pict>
                </mc:Fallback>
              </mc:AlternateContent>
            </w:r>
            <w:r>
              <w:rPr>
                <w:rFonts w:hint="cs"/>
                <w:rtl/>
              </w:rPr>
              <w:t>תעריף ההתקשרות עם היועץ מהשעה הראשונה יהיה 90% מתעריף ההצעה הזוכה. כלומר-</w:t>
            </w:r>
          </w:p>
          <w:p w:rsidR="00AA4C6B" w:rsidRPr="009712D7" w:rsidRDefault="00A86596" w:rsidP="00744F63">
            <w:pPr>
              <w:pStyle w:val="12"/>
              <w:numPr>
                <w:ilvl w:val="0"/>
                <w:numId w:val="0"/>
              </w:numPr>
              <w:tabs>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AA4C6B" w:rsidTr="00744F63">
        <w:trPr>
          <w:trHeight w:val="1165"/>
        </w:trPr>
        <w:tc>
          <w:tcPr>
            <w:tcW w:w="1414" w:type="dxa"/>
            <w:shd w:val="clear" w:color="auto" w:fill="D9D9D9" w:themeFill="background1" w:themeFillShade="D9"/>
            <w:vAlign w:val="center"/>
          </w:tcPr>
          <w:p w:rsidR="00AA4C6B" w:rsidRPr="00176496" w:rsidRDefault="00AA4C6B" w:rsidP="00744F63">
            <w:pPr>
              <w:pStyle w:val="12"/>
              <w:numPr>
                <w:ilvl w:val="0"/>
                <w:numId w:val="0"/>
              </w:numPr>
              <w:tabs>
                <w:tab w:val="left" w:pos="9070"/>
              </w:tabs>
              <w:ind w:left="97"/>
              <w:jc w:val="center"/>
              <w:rPr>
                <w:b/>
                <w:bCs/>
                <w:rtl/>
              </w:rPr>
            </w:pPr>
            <w:r>
              <w:rPr>
                <w:rFonts w:hint="cs"/>
                <w:b/>
                <w:bCs/>
                <w:rtl/>
              </w:rPr>
              <w:t>מעל שנתיים</w:t>
            </w:r>
          </w:p>
        </w:tc>
        <w:tc>
          <w:tcPr>
            <w:tcW w:w="3544" w:type="dxa"/>
          </w:tcPr>
          <w:p w:rsidR="00AA4C6B" w:rsidRDefault="00AA4C6B" w:rsidP="00744F63">
            <w:pPr>
              <w:pStyle w:val="12"/>
              <w:numPr>
                <w:ilvl w:val="0"/>
                <w:numId w:val="0"/>
              </w:numPr>
              <w:tabs>
                <w:tab w:val="left" w:pos="9070"/>
              </w:tabs>
              <w:ind w:left="176"/>
              <w:jc w:val="left"/>
              <w:rPr>
                <w:rtl/>
              </w:rPr>
            </w:pPr>
            <w:r>
              <w:rPr>
                <w:rFonts w:hint="cs"/>
                <w:noProof/>
                <w:rtl/>
              </w:rPr>
              <mc:AlternateContent>
                <mc:Choice Requires="wps">
                  <w:drawing>
                    <wp:anchor distT="0" distB="0" distL="114300" distR="114300" simplePos="0" relativeHeight="251661312" behindDoc="0" locked="0" layoutInCell="1" allowOverlap="1" wp14:anchorId="504523E4" wp14:editId="077EC88F">
                      <wp:simplePos x="0" y="0"/>
                      <wp:positionH relativeFrom="column">
                        <wp:posOffset>573405</wp:posOffset>
                      </wp:positionH>
                      <wp:positionV relativeFrom="paragraph">
                        <wp:posOffset>1133475</wp:posOffset>
                      </wp:positionV>
                      <wp:extent cx="1402080" cy="301625"/>
                      <wp:effectExtent l="0" t="0" r="26670" b="22225"/>
                      <wp:wrapNone/>
                      <wp:docPr id="5" name="מלבן מעוגל 5"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D26D5A" id="מלבן מעוגל 5"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" filled="f" strokecolor="#ed7d31 [3205]" strokeweight="1pt">
                      <v:stroke joinstyle="miter"/>
                    </v:roundrec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AA4C6B" w:rsidRPr="00AB227C" w:rsidRDefault="00AA4C6B" w:rsidP="00744F63">
            <w:pPr>
              <w:pStyle w:val="12"/>
              <w:numPr>
                <w:ilvl w:val="0"/>
                <w:numId w:val="0"/>
              </w:numPr>
              <w:tabs>
                <w:tab w:val="left" w:pos="9070"/>
              </w:tabs>
              <w:ind w:left="176"/>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AA4C6B" w:rsidRDefault="00AA4C6B" w:rsidP="00744F63">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60288" behindDoc="0" locked="0" layoutInCell="1" allowOverlap="1" wp14:anchorId="25E0CA8D" wp14:editId="3BC74A55">
                      <wp:simplePos x="0" y="0"/>
                      <wp:positionH relativeFrom="column">
                        <wp:posOffset>798830</wp:posOffset>
                      </wp:positionH>
                      <wp:positionV relativeFrom="paragraph">
                        <wp:posOffset>1134110</wp:posOffset>
                      </wp:positionV>
                      <wp:extent cx="1637030" cy="297815"/>
                      <wp:effectExtent l="0" t="0" r="20320" b="26035"/>
                      <wp:wrapNone/>
                      <wp:docPr id="2" name="מלבן מעוגל 2"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FFA80B" id="מלבן מעוגל 2"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" filled="f" strokecolor="#ed7d31 [3205]" strokeweight="1pt">
                      <v:stroke joinstyle="miter"/>
                    </v:roundrec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AA4C6B" w:rsidRPr="00DB44E3" w:rsidRDefault="00AA4C6B" w:rsidP="00744F63">
            <w:pPr>
              <w:pStyle w:val="12"/>
              <w:numPr>
                <w:ilvl w:val="0"/>
                <w:numId w:val="0"/>
              </w:numPr>
              <w:tabs>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AA4C6B" w:rsidRPr="00244CDC" w:rsidRDefault="00AA4C6B" w:rsidP="00877731">
      <w:pPr>
        <w:pStyle w:val="31"/>
        <w:ind w:hanging="500"/>
      </w:pPr>
      <w:r w:rsidRPr="00244CDC">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bookmarkEnd w:id="14"/>
    <w:p w:rsidR="00AA4C6B" w:rsidRPr="000F1610" w:rsidRDefault="00AA4C6B" w:rsidP="00AA4C6B">
      <w:pPr>
        <w:pStyle w:val="af4"/>
        <w:tabs>
          <w:tab w:val="clear" w:pos="567"/>
        </w:tabs>
        <w:rPr>
          <w:sz w:val="6"/>
          <w:szCs w:val="6"/>
        </w:rPr>
      </w:pPr>
    </w:p>
    <w:p w:rsidR="00AA4C6B" w:rsidRDefault="00AA4C6B" w:rsidP="00E73429">
      <w:pPr>
        <w:pStyle w:val="31"/>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r:id="rId24" w:history="1">
        <w:r w:rsidR="00AF68F8">
          <w:rPr>
            <w:rStyle w:val="Hyperlink"/>
            <w:rtl/>
          </w:rPr>
          <w:t>הודעה, הנחיות לאופן העבודה במרכב"ה בהתקשרות עם נותני שירותים חיצוניים</w:t>
        </w:r>
      </w:hyperlink>
      <w:r w:rsidRPr="00823555">
        <w:rPr>
          <w:rtl/>
        </w:rPr>
        <w:t>.</w:t>
      </w:r>
    </w:p>
    <w:p w:rsidR="00AA4C6B" w:rsidRPr="00F45FC6" w:rsidRDefault="00AA4C6B" w:rsidP="005D566E">
      <w:pPr>
        <w:pStyle w:val="22"/>
        <w:keepNext/>
        <w:ind w:left="521" w:hanging="426"/>
        <w:rPr>
          <w:b/>
          <w:bCs/>
          <w:u w:val="single"/>
        </w:rPr>
      </w:pPr>
      <w:r w:rsidRPr="00F45FC6">
        <w:rPr>
          <w:rFonts w:hint="cs"/>
          <w:u w:val="single"/>
          <w:rtl/>
        </w:rPr>
        <w:lastRenderedPageBreak/>
        <w:t>כללי עדכון תעריף בהתקשרות על פי תשומות</w:t>
      </w:r>
    </w:p>
    <w:p w:rsidR="00AA4C6B" w:rsidRPr="00423C8F" w:rsidRDefault="00AA4C6B" w:rsidP="00423C8F">
      <w:pPr>
        <w:pStyle w:val="31"/>
        <w:keepNext/>
        <w:tabs>
          <w:tab w:val="clear" w:pos="1304"/>
          <w:tab w:val="left" w:pos="1229"/>
        </w:tabs>
        <w:rPr>
          <w:u w:val="single"/>
        </w:rPr>
      </w:pPr>
      <w:bookmarkStart w:id="15" w:name="_Ref435702785"/>
      <w:bookmarkStart w:id="16" w:name="_Ref433532258"/>
      <w:r w:rsidRPr="00423C8F">
        <w:rPr>
          <w:rFonts w:hint="eastAsia"/>
          <w:u w:val="single"/>
          <w:rtl/>
        </w:rPr>
        <w:t>עידכון</w:t>
      </w:r>
      <w:r w:rsidRPr="00423C8F">
        <w:rPr>
          <w:u w:val="single"/>
          <w:rtl/>
        </w:rPr>
        <w:t xml:space="preserve"> סיווג יועץ (עקב שינוי בהשכלה/ ותק/ ניסיון)</w:t>
      </w:r>
      <w:r w:rsidR="00F45FC6" w:rsidRPr="00423C8F">
        <w:rPr>
          <w:rFonts w:hint="cs"/>
          <w:u w:val="single"/>
          <w:rtl/>
        </w:rPr>
        <w:t>.</w:t>
      </w:r>
    </w:p>
    <w:p w:rsidR="00AA4C6B" w:rsidRDefault="00AA4C6B" w:rsidP="006B69F4">
      <w:pPr>
        <w:pStyle w:val="41"/>
      </w:pPr>
      <w:bookmarkStart w:id="17"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5"/>
      <w:bookmarkEnd w:id="17"/>
      <w:r w:rsidRPr="003E5915">
        <w:rPr>
          <w:rtl/>
        </w:rPr>
        <w:t xml:space="preserve"> </w:t>
      </w:r>
    </w:p>
    <w:p w:rsidR="00AA4C6B" w:rsidRDefault="00AA4C6B" w:rsidP="000E0A7E">
      <w:pPr>
        <w:pStyle w:val="41"/>
      </w:pPr>
      <w:bookmarkStart w:id="18"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BB5260">
        <w:rPr>
          <w:rtl/>
        </w:rPr>
        <w:t>‏2.5.1.1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25" w:history="1">
        <w:r w:rsidRPr="00DF5E6D">
          <w:rPr>
            <w:rStyle w:val="Hyperlink"/>
            <w:rFonts w:hint="eastAsia"/>
            <w:rtl/>
          </w:rPr>
          <w:t>הודעה</w:t>
        </w:r>
        <w:r w:rsidRPr="00DF5E6D">
          <w:rPr>
            <w:rStyle w:val="Hyperlink"/>
            <w:rtl/>
          </w:rPr>
          <w:t xml:space="preserve">, "תעריפי התקשרות עם </w:t>
        </w:r>
        <w:r w:rsidR="000E0A7E" w:rsidRPr="00DF5E6D">
          <w:rPr>
            <w:rStyle w:val="Hyperlink"/>
            <w:rtl/>
          </w:rPr>
          <w:t>נות</w:t>
        </w:r>
        <w:r w:rsidR="000E0A7E">
          <w:rPr>
            <w:rStyle w:val="Hyperlink"/>
            <w:rFonts w:hint="cs"/>
            <w:rtl/>
          </w:rPr>
          <w:t>ני</w:t>
        </w:r>
        <w:r w:rsidR="000E0A7E" w:rsidRPr="00DF5E6D">
          <w:rPr>
            <w:rStyle w:val="Hyperlink"/>
            <w:rtl/>
          </w:rPr>
          <w:t xml:space="preserve"> </w:t>
        </w:r>
        <w:r w:rsidRPr="00DF5E6D">
          <w:rPr>
            <w:rStyle w:val="Hyperlink"/>
            <w:rtl/>
          </w:rPr>
          <w:t>שירותים חיצוניים".</w:t>
        </w:r>
      </w:hyperlink>
      <w:r w:rsidR="000E0A7E">
        <w:rPr>
          <w:rFonts w:hint="cs"/>
          <w:rtl/>
        </w:rPr>
        <w:t xml:space="preserve"> </w:t>
      </w:r>
      <w:r>
        <w:rPr>
          <w:rFonts w:hint="cs"/>
          <w:rtl/>
        </w:rPr>
        <w:t xml:space="preserve">אישור ועדת המכרזים </w:t>
      </w:r>
      <w:r w:rsidRPr="005362E9">
        <w:rPr>
          <w:rFonts w:hint="cs"/>
          <w:rtl/>
        </w:rPr>
        <w:t>כפוף להצגת המסמכים הרלוונטי</w:t>
      </w:r>
      <w:r w:rsidR="00423C8F">
        <w:rPr>
          <w:rFonts w:hint="cs"/>
          <w:rtl/>
        </w:rPr>
        <w:t>י</w:t>
      </w:r>
      <w:r w:rsidRPr="005362E9">
        <w:rPr>
          <w:rFonts w:hint="cs"/>
          <w:rtl/>
        </w:rPr>
        <w:t>ם</w:t>
      </w:r>
      <w:r>
        <w:rPr>
          <w:rFonts w:hint="cs"/>
          <w:rtl/>
        </w:rPr>
        <w:t xml:space="preserve"> לרמת היועץ ותוך מתן נימוק להחלטה.</w:t>
      </w:r>
      <w:bookmarkEnd w:id="18"/>
    </w:p>
    <w:p w:rsidR="00AA4C6B" w:rsidRPr="003E5915" w:rsidRDefault="00AA4C6B" w:rsidP="006B69F4">
      <w:pPr>
        <w:pStyle w:val="41"/>
      </w:pPr>
      <w:r>
        <w:rPr>
          <w:rFonts w:hint="cs"/>
          <w:rtl/>
        </w:rPr>
        <w:t>יש לכלול את האמור לעיל בעת כתיבת מסמכי המכרז.</w:t>
      </w:r>
    </w:p>
    <w:p w:rsidR="00AA4C6B" w:rsidRPr="00423C8F" w:rsidRDefault="00AA4C6B" w:rsidP="00423C8F">
      <w:pPr>
        <w:pStyle w:val="31"/>
        <w:rPr>
          <w:u w:val="single"/>
        </w:rPr>
      </w:pPr>
      <w:r w:rsidRPr="00423C8F">
        <w:rPr>
          <w:rFonts w:hint="cs"/>
          <w:u w:val="single"/>
          <w:rtl/>
        </w:rPr>
        <w:t xml:space="preserve">הצמדות לתעריפי חשכ"ל </w:t>
      </w:r>
    </w:p>
    <w:p w:rsidR="00AA4C6B" w:rsidRPr="002C0033" w:rsidRDefault="00AA4C6B" w:rsidP="006B69F4">
      <w:pPr>
        <w:pStyle w:val="4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26"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27" w:history="1">
        <w:r>
          <w:rPr>
            <w:rStyle w:val="Hyperlink"/>
            <w:rtl/>
          </w:rPr>
          <w:t>הודעה, תעריפי התקשרות עם נותני שירותים חיצוניים</w:t>
        </w:r>
        <w:r>
          <w:rPr>
            <w:rStyle w:val="Hyperlink"/>
          </w:rPr>
          <w:t>.</w:t>
        </w:r>
      </w:hyperlink>
      <w:r w:rsidRPr="002C0033">
        <w:rPr>
          <w:rtl/>
        </w:rPr>
        <w:t xml:space="preserve"> </w:t>
      </w:r>
    </w:p>
    <w:p w:rsidR="00423C8F" w:rsidRPr="00423C8F" w:rsidRDefault="00423C8F" w:rsidP="006B69F4">
      <w:pPr>
        <w:pStyle w:val="41"/>
        <w:rPr>
          <w:rtl/>
        </w:rPr>
      </w:pPr>
      <w:bookmarkStart w:id="19" w:name="_Ref435702879"/>
      <w:r w:rsidRPr="00423C8F">
        <w:rPr>
          <w:rtl/>
        </w:rPr>
        <w:t>החל מיום הזכאות להצמדה והלאה, תתבצע הצמדה במועדים בהם יעודכנו תעריפי החשכ"ל מעת לעת.</w:t>
      </w:r>
    </w:p>
    <w:p w:rsidR="00AA4C6B" w:rsidRDefault="00AA4C6B" w:rsidP="006B69F4">
      <w:pPr>
        <w:pStyle w:val="41"/>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AA4C6B" w:rsidRPr="005B7695" w:rsidRDefault="00AA4C6B" w:rsidP="006B69F4">
      <w:pPr>
        <w:pStyle w:val="41"/>
      </w:pPr>
      <w:r w:rsidRPr="005B7695">
        <w:rPr>
          <w:rtl/>
        </w:rPr>
        <w:t xml:space="preserve">תאריך הבסיס – </w:t>
      </w:r>
      <w:r w:rsidRPr="005B7695">
        <w:rPr>
          <w:rFonts w:hint="cs"/>
          <w:rtl/>
        </w:rPr>
        <w:t>מועד החתימה על ההסכם.</w:t>
      </w:r>
    </w:p>
    <w:p w:rsidR="00AA4C6B" w:rsidRDefault="00AA4C6B" w:rsidP="006B69F4">
      <w:pPr>
        <w:pStyle w:val="41"/>
      </w:pPr>
      <w:r>
        <w:rPr>
          <w:rFonts w:hint="cs"/>
          <w:rtl/>
        </w:rPr>
        <w:t>הנחיות לביצוע ההצמדה בהתאם לסלי הצמדה מפורטים ב</w:t>
      </w:r>
      <w:hyperlink w:anchor="נספח_ב" w:history="1">
        <w:r w:rsidR="001E2E69">
          <w:rPr>
            <w:rStyle w:val="Hyperlink"/>
            <w:rtl/>
          </w:rPr>
          <w:t>הודעה, הנחיות לאופן העבודה במרכב"ה בהתקשרות עם נותני שירותים חיצוניים</w:t>
        </w:r>
      </w:hyperlink>
      <w:r w:rsidRPr="00823555">
        <w:rPr>
          <w:rtl/>
        </w:rPr>
        <w:t>.</w:t>
      </w:r>
    </w:p>
    <w:bookmarkEnd w:id="16"/>
    <w:bookmarkEnd w:id="19"/>
    <w:p w:rsidR="00AA4C6B" w:rsidRPr="003E751C" w:rsidRDefault="00AA4C6B" w:rsidP="003E751C">
      <w:pPr>
        <w:pStyle w:val="22"/>
        <w:ind w:left="521" w:hanging="426"/>
        <w:rPr>
          <w:b/>
          <w:bCs/>
          <w:u w:val="single"/>
        </w:rPr>
      </w:pPr>
      <w:r w:rsidRPr="003E751C">
        <w:rPr>
          <w:rFonts w:hint="cs"/>
          <w:u w:val="single"/>
          <w:rtl/>
        </w:rPr>
        <w:t>תשלומים נוספים בהתקשרות על פי תשומות</w:t>
      </w:r>
    </w:p>
    <w:p w:rsidR="00AA4C6B" w:rsidRPr="00F91A05" w:rsidRDefault="00AA4C6B" w:rsidP="00E73429">
      <w:pPr>
        <w:pStyle w:val="31"/>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AA4C6B" w:rsidRPr="00F91A05" w:rsidRDefault="00AA4C6B" w:rsidP="00E73429">
      <w:pPr>
        <w:pStyle w:val="31"/>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AA4C6B" w:rsidRPr="003E751C" w:rsidRDefault="00AA4C6B" w:rsidP="00E73429">
      <w:pPr>
        <w:pStyle w:val="31"/>
        <w:rPr>
          <w:u w:val="single"/>
        </w:rPr>
      </w:pPr>
      <w:r w:rsidRPr="003E751C">
        <w:rPr>
          <w:rFonts w:hint="eastAsia"/>
          <w:u w:val="single"/>
          <w:rtl/>
        </w:rPr>
        <w:t>זכאות</w:t>
      </w:r>
      <w:r w:rsidRPr="003E751C">
        <w:rPr>
          <w:u w:val="single"/>
          <w:rtl/>
        </w:rPr>
        <w:t xml:space="preserve"> </w:t>
      </w:r>
      <w:r w:rsidRPr="003E751C">
        <w:rPr>
          <w:rFonts w:hint="eastAsia"/>
          <w:u w:val="single"/>
          <w:rtl/>
        </w:rPr>
        <w:t>לקבלת</w:t>
      </w:r>
      <w:r w:rsidRPr="003E751C">
        <w:rPr>
          <w:u w:val="single"/>
          <w:rtl/>
        </w:rPr>
        <w:t xml:space="preserve"> </w:t>
      </w:r>
      <w:r w:rsidRPr="003E751C">
        <w:rPr>
          <w:rFonts w:hint="eastAsia"/>
          <w:u w:val="single"/>
          <w:rtl/>
        </w:rPr>
        <w:t>החזר</w:t>
      </w:r>
      <w:r w:rsidRPr="003E751C">
        <w:rPr>
          <w:u w:val="single"/>
          <w:rtl/>
        </w:rPr>
        <w:t xml:space="preserve"> </w:t>
      </w:r>
      <w:r w:rsidRPr="003E751C">
        <w:rPr>
          <w:rFonts w:hint="eastAsia"/>
          <w:u w:val="single"/>
          <w:rtl/>
        </w:rPr>
        <w:t>הוצאות</w:t>
      </w:r>
      <w:r w:rsidRPr="003E751C">
        <w:rPr>
          <w:u w:val="single"/>
          <w:rtl/>
        </w:rPr>
        <w:t xml:space="preserve"> </w:t>
      </w:r>
      <w:r w:rsidRPr="003E751C">
        <w:rPr>
          <w:rFonts w:hint="eastAsia"/>
          <w:u w:val="single"/>
          <w:rtl/>
        </w:rPr>
        <w:t>נסיעה</w:t>
      </w:r>
      <w:r w:rsidRPr="003E751C">
        <w:rPr>
          <w:u w:val="single"/>
          <w:rtl/>
        </w:rPr>
        <w:t xml:space="preserve"> </w:t>
      </w:r>
      <w:r w:rsidRPr="003E751C">
        <w:rPr>
          <w:rFonts w:hint="eastAsia"/>
          <w:u w:val="single"/>
          <w:rtl/>
        </w:rPr>
        <w:t>בתפקיד</w:t>
      </w:r>
      <w:r w:rsidRPr="003E751C">
        <w:rPr>
          <w:u w:val="single"/>
          <w:rtl/>
        </w:rPr>
        <w:t xml:space="preserve"> </w:t>
      </w:r>
      <w:r w:rsidRPr="003E751C">
        <w:rPr>
          <w:rFonts w:hint="eastAsia"/>
          <w:u w:val="single"/>
          <w:rtl/>
        </w:rPr>
        <w:t>לנותני</w:t>
      </w:r>
      <w:r w:rsidRPr="003E751C">
        <w:rPr>
          <w:u w:val="single"/>
          <w:rtl/>
        </w:rPr>
        <w:t xml:space="preserve"> </w:t>
      </w:r>
      <w:r w:rsidRPr="003E751C">
        <w:rPr>
          <w:rFonts w:hint="eastAsia"/>
          <w:u w:val="single"/>
          <w:rtl/>
        </w:rPr>
        <w:t>שירותים</w:t>
      </w:r>
      <w:r w:rsidRPr="003E751C">
        <w:rPr>
          <w:u w:val="single"/>
          <w:rtl/>
        </w:rPr>
        <w:t xml:space="preserve"> </w:t>
      </w:r>
      <w:r w:rsidRPr="003E751C">
        <w:rPr>
          <w:rFonts w:hint="eastAsia"/>
          <w:u w:val="single"/>
          <w:rtl/>
        </w:rPr>
        <w:t>חיצוניים</w:t>
      </w:r>
    </w:p>
    <w:p w:rsidR="00AA4C6B" w:rsidRDefault="00AA4C6B" w:rsidP="006B69F4">
      <w:pPr>
        <w:pStyle w:val="4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BB5260">
        <w:rPr>
          <w:rtl/>
        </w:rPr>
        <w:t>‏2.3.1.5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AA4C6B" w:rsidRPr="00284CA2" w:rsidRDefault="00AA4C6B" w:rsidP="0048169F">
      <w:pPr>
        <w:pStyle w:val="41"/>
        <w:keepNext/>
      </w:pPr>
      <w:r w:rsidRPr="00284CA2">
        <w:rPr>
          <w:rFonts w:hint="cs"/>
          <w:rtl/>
        </w:rPr>
        <w:lastRenderedPageBreak/>
        <w:t xml:space="preserve">התשלום עבור נסיעה ממקום </w:t>
      </w:r>
      <w:r w:rsidRPr="000204B8">
        <w:rPr>
          <w:rFonts w:hint="cs"/>
          <w:rtl/>
        </w:rPr>
        <w:t>עבודתו הקבוע</w:t>
      </w:r>
      <w:r w:rsidRPr="00284CA2">
        <w:rPr>
          <w:rFonts w:hint="cs"/>
          <w:rtl/>
        </w:rPr>
        <w:t xml:space="preserve"> של נותן השיר</w:t>
      </w:r>
      <w:r w:rsidR="00A935F4">
        <w:rPr>
          <w:rFonts w:hint="cs"/>
          <w:rtl/>
        </w:rPr>
        <w:t>ותים החיצוני למקום מתן השירות י</w:t>
      </w:r>
      <w:r w:rsidRPr="00284CA2">
        <w:rPr>
          <w:rFonts w:hint="cs"/>
          <w:rtl/>
        </w:rPr>
        <w:t>ינתן במקרים שבהם התקיימו כל התנאים הבאים:</w:t>
      </w:r>
    </w:p>
    <w:p w:rsidR="00AA4C6B" w:rsidRPr="001954E1" w:rsidRDefault="00AA4C6B" w:rsidP="0048169F">
      <w:pPr>
        <w:pStyle w:val="5"/>
        <w:keepNext/>
      </w:pPr>
      <w:r w:rsidRPr="001954E1">
        <w:rPr>
          <w:rFonts w:hint="cs"/>
          <w:rtl/>
        </w:rPr>
        <w:t>מרחק הנסיעה של נותן השירותים החיצוני ממקום עבודתו הקבוע למקום מתן השירות עולה על 30 קילומטרים.</w:t>
      </w:r>
    </w:p>
    <w:p w:rsidR="00AA4C6B" w:rsidRPr="001954E1" w:rsidRDefault="00AA4C6B" w:rsidP="006B69F4">
      <w:pPr>
        <w:pStyle w:val="5"/>
      </w:pPr>
      <w:r w:rsidRPr="001954E1">
        <w:rPr>
          <w:rFonts w:hint="cs"/>
          <w:rtl/>
        </w:rPr>
        <w:t>הנסיעה כרוכה בהוצאה כספית מצדו של נותן השירותים החיצוני.</w:t>
      </w:r>
    </w:p>
    <w:p w:rsidR="00AA4C6B" w:rsidRPr="001954E1" w:rsidRDefault="00AA4C6B" w:rsidP="006B69F4">
      <w:pPr>
        <w:pStyle w:val="5"/>
      </w:pPr>
      <w:r w:rsidRPr="001954E1">
        <w:rPr>
          <w:rFonts w:hint="cs"/>
          <w:rtl/>
        </w:rPr>
        <w:t xml:space="preserve">עם הגשת החשבון לתשלום חתם נותן השירותים החיצוני על </w:t>
      </w:r>
      <w:hyperlink r:id="rId28" w:history="1">
        <w:r w:rsidRPr="00DF5E6D">
          <w:rPr>
            <w:rStyle w:val="Hyperlink"/>
            <w:rFonts w:hint="eastAsia"/>
            <w:rtl/>
          </w:rPr>
          <w:t>טופס</w:t>
        </w:r>
        <w:r w:rsidRPr="00DF5E6D">
          <w:rPr>
            <w:rStyle w:val="Hyperlink"/>
            <w:rtl/>
          </w:rPr>
          <w:t>, "הצהרה על נסיעה בתפקיד של נותן שירותים חיצוני".</w:t>
        </w:r>
      </w:hyperlink>
    </w:p>
    <w:p w:rsidR="00AA4C6B" w:rsidRPr="001954E1" w:rsidRDefault="00AA4C6B" w:rsidP="006B69F4">
      <w:pPr>
        <w:pStyle w:val="41"/>
      </w:pPr>
      <w:r w:rsidRPr="001954E1">
        <w:rPr>
          <w:rFonts w:hint="cs"/>
          <w:rtl/>
        </w:rPr>
        <w:t>התשלום לנותן השירותים ישולם עבור מספר הקילומטרים שביצע במכפלת התעריף, כאמור ב</w:t>
      </w:r>
      <w:hyperlink r:id="rId29"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p w:rsidR="00AA4C6B" w:rsidRPr="001954E1" w:rsidRDefault="00AA4C6B" w:rsidP="006B69F4">
      <w:pPr>
        <w:pStyle w:val="41"/>
      </w:pPr>
      <w:r w:rsidRPr="001954E1">
        <w:rPr>
          <w:rFonts w:hint="cs"/>
          <w:rtl/>
        </w:rPr>
        <w:t xml:space="preserve">המרחק בין יעדי הנסיעה ייקבע בהתאם לטבלת המרחקים המפורסמת על ידי חטיבת השכר באגף החשב הכללי [ראה </w:t>
      </w:r>
      <w:hyperlink r:id="rId30" w:history="1">
        <w:r>
          <w:rPr>
            <w:rStyle w:val="Hyperlink"/>
            <w:rtl/>
          </w:rPr>
          <w:t>הוראת תכ"ם, "החזר הוצאות נסיעה בתפקיד ברכב פרטי", מס' 13.4.0.1</w:t>
        </w:r>
      </w:hyperlink>
      <w:r w:rsidRPr="001954E1">
        <w:rPr>
          <w:rFonts w:hint="cs"/>
          <w:rtl/>
        </w:rPr>
        <w:t xml:space="preserve">]. </w:t>
      </w:r>
    </w:p>
    <w:p w:rsidR="00AA4C6B" w:rsidRPr="001954E1" w:rsidRDefault="00AA4C6B" w:rsidP="006B69F4">
      <w:pPr>
        <w:pStyle w:val="4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AA4C6B" w:rsidRPr="001954E1" w:rsidRDefault="00AA4C6B" w:rsidP="006B69F4">
      <w:pPr>
        <w:pStyle w:val="4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AA4C6B" w:rsidRPr="00A20150" w:rsidRDefault="00AA4C6B" w:rsidP="00E73429">
      <w:pPr>
        <w:pStyle w:val="31"/>
        <w:rPr>
          <w:u w:val="single"/>
          <w:rtl/>
        </w:rPr>
      </w:pPr>
      <w:r w:rsidRPr="00A20150">
        <w:rPr>
          <w:rFonts w:hint="eastAsia"/>
          <w:u w:val="single"/>
          <w:rtl/>
        </w:rPr>
        <w:t>כפל</w:t>
      </w:r>
      <w:r w:rsidRPr="00A20150">
        <w:rPr>
          <w:u w:val="single"/>
          <w:rtl/>
        </w:rPr>
        <w:t xml:space="preserve"> </w:t>
      </w:r>
      <w:r w:rsidRPr="00A20150">
        <w:rPr>
          <w:rFonts w:hint="eastAsia"/>
          <w:u w:val="single"/>
          <w:rtl/>
        </w:rPr>
        <w:t>תשלום</w:t>
      </w:r>
      <w:r w:rsidRPr="00A20150">
        <w:rPr>
          <w:u w:val="single"/>
          <w:rtl/>
        </w:rPr>
        <w:t xml:space="preserve"> </w:t>
      </w:r>
      <w:r w:rsidRPr="00A20150">
        <w:rPr>
          <w:rFonts w:hint="eastAsia"/>
          <w:u w:val="single"/>
          <w:rtl/>
        </w:rPr>
        <w:t>עבור</w:t>
      </w:r>
      <w:r w:rsidRPr="00A20150">
        <w:rPr>
          <w:u w:val="single"/>
          <w:rtl/>
        </w:rPr>
        <w:t xml:space="preserve"> </w:t>
      </w:r>
      <w:r w:rsidRPr="00A20150">
        <w:rPr>
          <w:rFonts w:hint="eastAsia"/>
          <w:u w:val="single"/>
          <w:rtl/>
        </w:rPr>
        <w:t>החזר</w:t>
      </w:r>
      <w:r w:rsidRPr="00A20150">
        <w:rPr>
          <w:u w:val="single"/>
          <w:rtl/>
        </w:rPr>
        <w:t xml:space="preserve"> </w:t>
      </w:r>
      <w:r w:rsidRPr="00A20150">
        <w:rPr>
          <w:rFonts w:hint="eastAsia"/>
          <w:u w:val="single"/>
          <w:rtl/>
        </w:rPr>
        <w:t>הוצאות</w:t>
      </w:r>
      <w:r w:rsidRPr="00A20150">
        <w:rPr>
          <w:u w:val="single"/>
          <w:rtl/>
        </w:rPr>
        <w:t xml:space="preserve"> </w:t>
      </w:r>
      <w:r w:rsidRPr="00A20150">
        <w:rPr>
          <w:rFonts w:hint="eastAsia"/>
          <w:u w:val="single"/>
          <w:rtl/>
        </w:rPr>
        <w:t>נסיעה</w:t>
      </w:r>
    </w:p>
    <w:p w:rsidR="00AA4C6B" w:rsidRDefault="00AA4C6B" w:rsidP="006B69F4">
      <w:pPr>
        <w:pStyle w:val="41"/>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AA4C6B" w:rsidRPr="006374E3" w:rsidRDefault="00AA4C6B" w:rsidP="00F32719">
      <w:pPr>
        <w:pStyle w:val="22"/>
        <w:ind w:left="521" w:hanging="426"/>
        <w:rPr>
          <w:u w:val="single"/>
          <w:rtl/>
        </w:rPr>
      </w:pPr>
      <w:r w:rsidRPr="006374E3">
        <w:rPr>
          <w:u w:val="single"/>
          <w:rtl/>
        </w:rPr>
        <w:t xml:space="preserve">ביצוע התשלום ובקרתו בהתקשרות עם נותני שירותים חיצונים </w:t>
      </w:r>
    </w:p>
    <w:p w:rsidR="00AA4C6B" w:rsidRPr="006374E3" w:rsidRDefault="00AA4C6B" w:rsidP="006374E3">
      <w:pPr>
        <w:pStyle w:val="31"/>
        <w:rPr>
          <w:bCs/>
          <w:u w:val="single"/>
        </w:rPr>
      </w:pPr>
      <w:r w:rsidRPr="006374E3">
        <w:rPr>
          <w:rFonts w:hint="cs"/>
          <w:u w:val="single"/>
          <w:rtl/>
        </w:rPr>
        <w:t>ביצוע התשלום ב</w:t>
      </w:r>
      <w:r w:rsidRPr="006374E3">
        <w:rPr>
          <w:rFonts w:hint="eastAsia"/>
          <w:u w:val="single"/>
          <w:rtl/>
        </w:rPr>
        <w:t>התקשרות</w:t>
      </w:r>
      <w:r w:rsidRPr="006374E3">
        <w:rPr>
          <w:u w:val="single"/>
          <w:rtl/>
        </w:rPr>
        <w:t xml:space="preserve"> </w:t>
      </w:r>
      <w:r w:rsidRPr="006374E3">
        <w:rPr>
          <w:rFonts w:hint="eastAsia"/>
          <w:u w:val="single"/>
          <w:rtl/>
        </w:rPr>
        <w:t>ע</w:t>
      </w:r>
      <w:r w:rsidRPr="006374E3">
        <w:rPr>
          <w:rFonts w:hint="cs"/>
          <w:u w:val="single"/>
          <w:rtl/>
        </w:rPr>
        <w:t>ל פי</w:t>
      </w:r>
      <w:r w:rsidRPr="006374E3">
        <w:rPr>
          <w:u w:val="single"/>
          <w:rtl/>
        </w:rPr>
        <w:t xml:space="preserve"> </w:t>
      </w:r>
      <w:r w:rsidRPr="006374E3">
        <w:rPr>
          <w:rFonts w:hint="eastAsia"/>
          <w:u w:val="single"/>
          <w:rtl/>
        </w:rPr>
        <w:t>תפוקות</w:t>
      </w:r>
    </w:p>
    <w:p w:rsidR="00AA4C6B" w:rsidRDefault="00AA4C6B" w:rsidP="006B69F4">
      <w:pPr>
        <w:pStyle w:val="41"/>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AA4C6B" w:rsidRDefault="00AA4C6B" w:rsidP="00A000B4">
      <w:pPr>
        <w:pStyle w:val="41"/>
      </w:pPr>
      <w:bookmarkStart w:id="20"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0"/>
      <w:r>
        <w:rPr>
          <w:rFonts w:hint="cs"/>
          <w:rtl/>
        </w:rPr>
        <w:t xml:space="preserve">. עבור חשבוניות שסכומן מעל ל- 10,000 ₪ נדרש המזמין לאשר את החשבונית בכתב </w:t>
      </w:r>
      <w:r>
        <w:rPr>
          <w:rFonts w:hint="cs"/>
          <w:rtl/>
        </w:rPr>
        <w:lastRenderedPageBreak/>
        <w:t xml:space="preserve">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sidR="00A000B4">
          <w:rPr>
            <w:rStyle w:val="Hyperlink"/>
            <w:rFonts w:hint="cs"/>
            <w:rtl/>
          </w:rPr>
          <w:t>ב</w:t>
        </w:r>
        <w:r w:rsidRPr="00262BBB">
          <w:rPr>
            <w:rStyle w:val="Hyperlink"/>
            <w:rtl/>
          </w:rPr>
          <w:t>' - מכתב אישור החשבונית של היחידה המקצועית</w:t>
        </w:r>
      </w:hyperlink>
      <w:r>
        <w:rPr>
          <w:rFonts w:hint="cs"/>
          <w:rtl/>
        </w:rPr>
        <w:t>.</w:t>
      </w:r>
    </w:p>
    <w:p w:rsidR="00AA4C6B" w:rsidRPr="006374E3" w:rsidRDefault="00AA4C6B" w:rsidP="006374E3">
      <w:pPr>
        <w:pStyle w:val="31"/>
        <w:rPr>
          <w:bCs/>
          <w:u w:val="single"/>
        </w:rPr>
      </w:pPr>
      <w:r w:rsidRPr="006374E3">
        <w:rPr>
          <w:rFonts w:hint="eastAsia"/>
          <w:u w:val="single"/>
          <w:rtl/>
        </w:rPr>
        <w:t>ביצוע</w:t>
      </w:r>
      <w:r w:rsidRPr="006374E3">
        <w:rPr>
          <w:u w:val="single"/>
          <w:rtl/>
        </w:rPr>
        <w:t xml:space="preserve"> </w:t>
      </w:r>
      <w:r w:rsidRPr="006374E3">
        <w:rPr>
          <w:rFonts w:hint="eastAsia"/>
          <w:u w:val="single"/>
          <w:rtl/>
        </w:rPr>
        <w:t>התשלום</w:t>
      </w:r>
      <w:r w:rsidRPr="006374E3">
        <w:rPr>
          <w:u w:val="single"/>
          <w:rtl/>
        </w:rPr>
        <w:t xml:space="preserve"> </w:t>
      </w:r>
      <w:r w:rsidRPr="006374E3">
        <w:rPr>
          <w:rFonts w:hint="eastAsia"/>
          <w:u w:val="single"/>
          <w:rtl/>
        </w:rPr>
        <w:t>בהתקשרות</w:t>
      </w:r>
      <w:r w:rsidRPr="006374E3">
        <w:rPr>
          <w:u w:val="single"/>
          <w:rtl/>
        </w:rPr>
        <w:t xml:space="preserve"> </w:t>
      </w:r>
      <w:r w:rsidRPr="006374E3">
        <w:rPr>
          <w:rFonts w:hint="eastAsia"/>
          <w:u w:val="single"/>
          <w:rtl/>
        </w:rPr>
        <w:t>ע</w:t>
      </w:r>
      <w:r w:rsidRPr="006374E3">
        <w:rPr>
          <w:rFonts w:hint="cs"/>
          <w:u w:val="single"/>
          <w:rtl/>
        </w:rPr>
        <w:t xml:space="preserve">ל פי </w:t>
      </w:r>
      <w:r w:rsidRPr="006374E3">
        <w:rPr>
          <w:rFonts w:hint="eastAsia"/>
          <w:u w:val="single"/>
          <w:rtl/>
        </w:rPr>
        <w:t>תשומות</w:t>
      </w:r>
    </w:p>
    <w:p w:rsidR="00AA4C6B" w:rsidRDefault="00AA4C6B" w:rsidP="006B69F4">
      <w:pPr>
        <w:pStyle w:val="41"/>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AA4C6B" w:rsidRDefault="00AA4C6B" w:rsidP="006B69F4">
      <w:pPr>
        <w:pStyle w:val="41"/>
      </w:pPr>
      <w:r>
        <w:rPr>
          <w:rFonts w:hint="cs"/>
          <w:rtl/>
        </w:rPr>
        <w:t xml:space="preserve">הדוח יוגש בהתאם ללוחות הזמנים שקבע המשרד המזמין ובצירוף </w:t>
      </w:r>
      <w:hyperlink r:id="rId31" w:history="1">
        <w:r>
          <w:rPr>
            <w:rStyle w:val="Hyperlink"/>
            <w:rtl/>
          </w:rPr>
          <w:t>טופס, "הצהרה על ביצוע שעות העבודה ונסיעות שניתנו בפועל</w:t>
        </w:r>
        <w:r>
          <w:rPr>
            <w:rStyle w:val="Hyperlink"/>
          </w:rPr>
          <w:t>".</w:t>
        </w:r>
      </w:hyperlink>
      <w:r>
        <w:rPr>
          <w:rFonts w:hint="cs"/>
          <w:rtl/>
        </w:rPr>
        <w:t>, חתום על ידי נותן השירותים הבכיר באותה התקשרות.</w:t>
      </w:r>
    </w:p>
    <w:p w:rsidR="00AA4C6B" w:rsidRDefault="00AA4C6B" w:rsidP="00735BF7">
      <w:pPr>
        <w:pStyle w:val="41"/>
      </w:pPr>
      <w:bookmarkStart w:id="21"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sidR="00735BF7">
          <w:rPr>
            <w:rStyle w:val="Hyperlink"/>
            <w:rFonts w:hint="cs"/>
            <w:rtl/>
          </w:rPr>
          <w:t>ב</w:t>
        </w:r>
        <w:r w:rsidRPr="00262BBB">
          <w:rPr>
            <w:rStyle w:val="Hyperlink"/>
            <w:rtl/>
          </w:rPr>
          <w:t>' - מכתב אישור החשבונית של היחידה המקצועית</w:t>
        </w:r>
      </w:hyperlink>
      <w:bookmarkEnd w:id="21"/>
      <w:r w:rsidRPr="008E0ED7">
        <w:rPr>
          <w:rFonts w:hint="cs"/>
          <w:rtl/>
        </w:rPr>
        <w:t>.</w:t>
      </w:r>
    </w:p>
    <w:p w:rsidR="00AA4C6B" w:rsidRPr="006C345C" w:rsidRDefault="00AA4C6B" w:rsidP="006C345C">
      <w:pPr>
        <w:pStyle w:val="31"/>
        <w:rPr>
          <w:bCs/>
          <w:u w:val="single"/>
        </w:rPr>
      </w:pPr>
      <w:r w:rsidRPr="006C345C">
        <w:rPr>
          <w:rFonts w:hint="eastAsia"/>
          <w:u w:val="single"/>
          <w:rtl/>
        </w:rPr>
        <w:t>אישור</w:t>
      </w:r>
      <w:r w:rsidRPr="006C345C">
        <w:rPr>
          <w:u w:val="single"/>
          <w:rtl/>
        </w:rPr>
        <w:t xml:space="preserve"> </w:t>
      </w:r>
      <w:r w:rsidRPr="006C345C">
        <w:rPr>
          <w:rFonts w:hint="eastAsia"/>
          <w:u w:val="single"/>
          <w:rtl/>
        </w:rPr>
        <w:t>החשבוניות</w:t>
      </w:r>
      <w:r w:rsidRPr="006C345C">
        <w:rPr>
          <w:u w:val="single"/>
          <w:rtl/>
        </w:rPr>
        <w:t xml:space="preserve"> ובקרת ההתקשרות</w:t>
      </w:r>
    </w:p>
    <w:p w:rsidR="00AA4C6B" w:rsidRDefault="00AA4C6B" w:rsidP="006B69F4">
      <w:pPr>
        <w:pStyle w:val="41"/>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2957F4">
        <w:rPr>
          <w:rtl/>
        </w:rPr>
        <w:t>‏2.7.1.2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2957F4">
        <w:rPr>
          <w:rtl/>
        </w:rPr>
        <w:t>‏2.7.2.3</w:t>
      </w:r>
      <w:r>
        <w:rPr>
          <w:rtl/>
        </w:rPr>
        <w:fldChar w:fldCharType="end"/>
      </w:r>
      <w:r>
        <w:rPr>
          <w:rFonts w:hint="cs"/>
          <w:rtl/>
        </w:rPr>
        <w:t xml:space="preserve"> יעביר המזמין את החשבונית לתשלום.</w:t>
      </w:r>
    </w:p>
    <w:p w:rsidR="00AA4C6B" w:rsidRPr="00823555" w:rsidRDefault="00AA4C6B" w:rsidP="006B69F4">
      <w:pPr>
        <w:pStyle w:val="41"/>
        <w:rPr>
          <w:rStyle w:val="Hyperlink"/>
        </w:rPr>
      </w:pPr>
      <w:r>
        <w:rPr>
          <w:rFonts w:hint="cs"/>
          <w:rtl/>
        </w:rPr>
        <w:t xml:space="preserve">מועדי תשלום החשבוניות יבוצעו בהתאם </w:t>
      </w:r>
      <w:r w:rsidRPr="000839C9">
        <w:rPr>
          <w:rFonts w:hint="eastAsia"/>
          <w:rtl/>
        </w:rPr>
        <w:t>ל</w:t>
      </w:r>
      <w:hyperlink r:id="rId32" w:history="1">
        <w:r>
          <w:rPr>
            <w:rStyle w:val="Hyperlink"/>
            <w:rtl/>
          </w:rPr>
          <w:t>הוראת התכ"ם "מועדי תשלום", מס' 1.4.0.3</w:t>
        </w:r>
      </w:hyperlink>
      <w:r>
        <w:rPr>
          <w:rStyle w:val="Hyperlink"/>
          <w:rFonts w:hint="cs"/>
          <w:rtl/>
        </w:rPr>
        <w:t>.</w:t>
      </w:r>
    </w:p>
    <w:p w:rsidR="00AA4C6B" w:rsidRDefault="00AA4C6B" w:rsidP="006B69F4">
      <w:pPr>
        <w:pStyle w:val="41"/>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7551D2">
        <w:rPr>
          <w:rtl/>
        </w:rPr>
        <w:t>‏2.1.5.4</w:t>
      </w:r>
      <w:r>
        <w:rPr>
          <w:rtl/>
        </w:rPr>
        <w:fldChar w:fldCharType="end"/>
      </w:r>
    </w:p>
    <w:p w:rsidR="00AA4C6B" w:rsidRDefault="00AA4C6B" w:rsidP="006B69F4">
      <w:pPr>
        <w:pStyle w:val="41"/>
      </w:pPr>
      <w:r w:rsidRPr="005C1811">
        <w:rPr>
          <w:rFonts w:hint="cs"/>
          <w:rtl/>
        </w:rPr>
        <w:t>חשב המשרד יבצע בקרה, לפחות אחת לשנה, אחר ביצוע הנחיות</w:t>
      </w:r>
      <w:r>
        <w:rPr>
          <w:rFonts w:hint="cs"/>
          <w:rtl/>
        </w:rPr>
        <w:t xml:space="preserve"> המפורטות בהוראה זו.</w:t>
      </w:r>
    </w:p>
    <w:p w:rsidR="00AA4C6B" w:rsidRPr="00D83D1D" w:rsidRDefault="00AA4C6B" w:rsidP="00A42A26">
      <w:pPr>
        <w:pStyle w:val="22"/>
        <w:ind w:left="521" w:hanging="426"/>
        <w:rPr>
          <w:u w:val="single"/>
        </w:rPr>
      </w:pPr>
      <w:r w:rsidRPr="00D83D1D">
        <w:rPr>
          <w:rFonts w:hint="cs"/>
          <w:u w:val="single"/>
          <w:rtl/>
        </w:rPr>
        <w:t>הבהרות נוספות להתקשרויות בהתאם לסוגי היועצים השונים</w:t>
      </w:r>
    </w:p>
    <w:p w:rsidR="00AA4C6B" w:rsidRPr="00D83D1D" w:rsidRDefault="00AA4C6B" w:rsidP="00D83D1D">
      <w:pPr>
        <w:pStyle w:val="31"/>
        <w:rPr>
          <w:bCs/>
          <w:u w:val="single"/>
        </w:rPr>
      </w:pPr>
      <w:r w:rsidRPr="00D83D1D">
        <w:rPr>
          <w:rFonts w:hint="cs"/>
          <w:u w:val="single"/>
          <w:rtl/>
        </w:rPr>
        <w:t>התקשרות עם רואי חשבון</w:t>
      </w:r>
    </w:p>
    <w:p w:rsidR="00AA4C6B" w:rsidRDefault="00AA4C6B" w:rsidP="006B69F4">
      <w:pPr>
        <w:pStyle w:val="41"/>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33" w:history="1">
        <w:r>
          <w:rPr>
            <w:rStyle w:val="Hyperlink"/>
            <w:rtl/>
          </w:rPr>
          <w:t>הוראת התכ"ם "מאגר רואי חשבון", מס' 7.19.0.1</w:t>
        </w:r>
      </w:hyperlink>
      <w:r>
        <w:rPr>
          <w:rFonts w:hint="cs"/>
          <w:rtl/>
        </w:rPr>
        <w:t xml:space="preserve"> וב</w:t>
      </w:r>
      <w:hyperlink r:id="rId34" w:history="1">
        <w:r>
          <w:rPr>
            <w:rStyle w:val="Hyperlink"/>
            <w:rtl/>
          </w:rPr>
          <w:t>הוראת התכ"ם "מינוי רואה חשבון מבקר", מס' 2.3.0.10</w:t>
        </w:r>
      </w:hyperlink>
      <w:r>
        <w:rPr>
          <w:rFonts w:hint="cs"/>
          <w:rtl/>
        </w:rPr>
        <w:t>.</w:t>
      </w:r>
    </w:p>
    <w:p w:rsidR="00AA4C6B" w:rsidRDefault="00AA4C6B" w:rsidP="006B69F4">
      <w:pPr>
        <w:pStyle w:val="41"/>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7551D2">
        <w:rPr>
          <w:rtl/>
        </w:rPr>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AA4C6B" w:rsidRDefault="00AA4C6B" w:rsidP="006B69F4">
      <w:pPr>
        <w:pStyle w:val="41"/>
      </w:pPr>
      <w:r>
        <w:rPr>
          <w:rFonts w:hint="cs"/>
          <w:rtl/>
        </w:rPr>
        <w:lastRenderedPageBreak/>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AA4C6B" w:rsidRDefault="00AA4C6B" w:rsidP="006B69F4">
      <w:pPr>
        <w:pStyle w:val="41"/>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AA4C6B" w:rsidRPr="00D83D1D" w:rsidRDefault="00AA4C6B" w:rsidP="00D83D1D">
      <w:pPr>
        <w:pStyle w:val="22"/>
        <w:ind w:left="521" w:hanging="426"/>
        <w:rPr>
          <w:b/>
          <w:bCs/>
          <w:u w:val="single"/>
        </w:rPr>
      </w:pPr>
      <w:r w:rsidRPr="00D83D1D">
        <w:rPr>
          <w:rFonts w:hint="cs"/>
          <w:u w:val="single"/>
          <w:rtl/>
        </w:rPr>
        <w:t>התקשרות עם עו"ד</w:t>
      </w:r>
    </w:p>
    <w:p w:rsidR="00AA4C6B" w:rsidRDefault="00AA4C6B" w:rsidP="00E73429">
      <w:pPr>
        <w:pStyle w:val="31"/>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AA4C6B" w:rsidRPr="00D83D1D" w:rsidRDefault="00AA4C6B" w:rsidP="00D83D1D">
      <w:pPr>
        <w:pStyle w:val="22"/>
        <w:ind w:left="521" w:hanging="426"/>
        <w:rPr>
          <w:b/>
          <w:bCs/>
          <w:u w:val="single"/>
        </w:rPr>
      </w:pPr>
      <w:r w:rsidRPr="00D83D1D">
        <w:rPr>
          <w:rFonts w:hint="cs"/>
          <w:u w:val="single"/>
          <w:rtl/>
        </w:rPr>
        <w:t>התקשרות עם פסיכולוגים</w:t>
      </w:r>
    </w:p>
    <w:p w:rsidR="00AA4C6B" w:rsidRDefault="00AA4C6B" w:rsidP="00D9539A">
      <w:pPr>
        <w:pStyle w:val="31"/>
        <w:tabs>
          <w:tab w:val="left" w:pos="1655"/>
        </w:tabs>
        <w:ind w:hanging="500"/>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sidR="007551D2">
        <w:rPr>
          <w:rtl/>
        </w:rPr>
        <w:t>‏2.4</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D9539A" w:rsidRPr="00D9539A" w:rsidRDefault="00D9539A" w:rsidP="00D9539A">
      <w:pPr>
        <w:pStyle w:val="22"/>
        <w:ind w:hanging="697"/>
        <w:rPr>
          <w:b/>
          <w:bCs/>
          <w:u w:val="single"/>
        </w:rPr>
      </w:pPr>
      <w:r w:rsidRPr="00D9539A">
        <w:rPr>
          <w:rFonts w:hint="cs"/>
          <w:u w:val="single"/>
          <w:rtl/>
        </w:rPr>
        <w:t>התקשרות עם מעריכי בחינות בגרות</w:t>
      </w:r>
    </w:p>
    <w:p w:rsidR="00D9539A" w:rsidRDefault="00D9539A" w:rsidP="00D9539A">
      <w:pPr>
        <w:pStyle w:val="31"/>
        <w:tabs>
          <w:tab w:val="left" w:pos="1655"/>
        </w:tabs>
        <w:ind w:hanging="500"/>
      </w:pPr>
      <w:r>
        <w:rPr>
          <w:rFonts w:hint="cs"/>
          <w:rtl/>
        </w:rPr>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7551D2">
        <w:rPr>
          <w:rtl/>
        </w:rPr>
        <w:t>‏2.4</w:t>
      </w:r>
      <w:r w:rsidRPr="00657F02">
        <w:rPr>
          <w:rtl/>
        </w:rPr>
        <w:fldChar w:fldCharType="end"/>
      </w:r>
      <w:r>
        <w:t xml:space="preserve"> </w:t>
      </w:r>
      <w:r>
        <w:rPr>
          <w:rFonts w:hint="cs"/>
          <w:rtl/>
        </w:rPr>
        <w:t>לא יחולו על התקשרויות עם מעריכי בחינות בגרות.</w:t>
      </w:r>
    </w:p>
    <w:p w:rsidR="00D9539A" w:rsidRPr="00D9539A" w:rsidRDefault="00D9539A" w:rsidP="00D9539A">
      <w:pPr>
        <w:pStyle w:val="22"/>
        <w:ind w:hanging="697"/>
        <w:rPr>
          <w:b/>
          <w:bCs/>
          <w:u w:val="single"/>
        </w:rPr>
      </w:pPr>
      <w:r w:rsidRPr="00D9539A">
        <w:rPr>
          <w:u w:val="single"/>
          <w:rtl/>
        </w:rPr>
        <w:t>התקשרות עם נותני שירותים במקצועות הסייבר</w:t>
      </w:r>
    </w:p>
    <w:p w:rsidR="00D9539A" w:rsidRDefault="00D9539A" w:rsidP="00D9539A">
      <w:pPr>
        <w:pStyle w:val="31"/>
        <w:tabs>
          <w:tab w:val="clear" w:pos="1304"/>
          <w:tab w:val="left" w:pos="1655"/>
        </w:tabs>
        <w:ind w:left="1655" w:hanging="851"/>
      </w:pPr>
      <w:r w:rsidRPr="00A473D4">
        <w:rPr>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r>
        <w:rPr>
          <w:rFonts w:hint="cs"/>
          <w:rtl/>
        </w:rPr>
        <w:t>.</w:t>
      </w:r>
    </w:p>
    <w:p w:rsidR="00D9539A" w:rsidRDefault="00D9539A" w:rsidP="00D9539A">
      <w:pPr>
        <w:pStyle w:val="31"/>
        <w:tabs>
          <w:tab w:val="clear" w:pos="1304"/>
          <w:tab w:val="left" w:pos="1655"/>
        </w:tabs>
        <w:ind w:left="1655" w:hanging="851"/>
      </w:pPr>
      <w:r w:rsidRPr="00EF33D4">
        <w:rPr>
          <w:rtl/>
        </w:rPr>
        <w:t xml:space="preserve">לגבי יתר המקצועות </w:t>
      </w:r>
      <w:r>
        <w:rPr>
          <w:rFonts w:hint="cs"/>
          <w:rtl/>
        </w:rPr>
        <w:t>שאינם נכללים במ</w:t>
      </w:r>
      <w:r w:rsidRPr="0071541A">
        <w:rPr>
          <w:rtl/>
        </w:rPr>
        <w:t>כרז שרותי מחשוב של מינהל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D9539A" w:rsidRDefault="00D9539A" w:rsidP="00D9539A">
      <w:pPr>
        <w:pStyle w:val="31"/>
        <w:tabs>
          <w:tab w:val="clear" w:pos="1304"/>
          <w:tab w:val="left" w:pos="1655"/>
        </w:tabs>
        <w:ind w:left="1655" w:hanging="851"/>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Pr>
          <w:rtl/>
        </w:rPr>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D9539A" w:rsidRPr="00EF33D4" w:rsidRDefault="00D9539A" w:rsidP="00D9539A">
      <w:pPr>
        <w:pStyle w:val="31"/>
        <w:tabs>
          <w:tab w:val="clear" w:pos="1304"/>
          <w:tab w:val="left" w:pos="1655"/>
        </w:tabs>
        <w:ind w:left="1655" w:hanging="851"/>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35" w:history="1">
        <w:r>
          <w:rPr>
            <w:rStyle w:val="Hyperlink"/>
            <w:rtl/>
          </w:rPr>
          <w:t>הודעה, תעריפי התקשרות עם נותני שירותים חיצוניים</w:t>
        </w:r>
      </w:hyperlink>
      <w:r>
        <w:rPr>
          <w:rStyle w:val="Hyperlink"/>
          <w:rFonts w:hint="cs"/>
          <w:rtl/>
        </w:rPr>
        <w:t>.</w:t>
      </w:r>
      <w:r>
        <w:rPr>
          <w:rFonts w:hint="cs"/>
          <w:rtl/>
        </w:rPr>
        <w:t xml:space="preserve"> </w:t>
      </w:r>
    </w:p>
    <w:p w:rsidR="00D9539A" w:rsidRPr="00D9539A" w:rsidRDefault="00D9539A" w:rsidP="00D9539A">
      <w:pPr>
        <w:pStyle w:val="31"/>
        <w:numPr>
          <w:ilvl w:val="0"/>
          <w:numId w:val="0"/>
        </w:numPr>
        <w:ind w:left="1304"/>
      </w:pPr>
    </w:p>
    <w:p w:rsidR="00AA4C6B" w:rsidRDefault="00AA4C6B" w:rsidP="00AA4C6B">
      <w:pPr>
        <w:pStyle w:val="1"/>
        <w:numPr>
          <w:ilvl w:val="0"/>
          <w:numId w:val="25"/>
        </w:numPr>
      </w:pPr>
      <w:r>
        <w:rPr>
          <w:rFonts w:hint="cs"/>
          <w:rtl/>
        </w:rPr>
        <w:t>מסמכים ישימים</w:t>
      </w:r>
    </w:p>
    <w:p w:rsidR="00AA4C6B" w:rsidRDefault="00A86596" w:rsidP="00E73429">
      <w:pPr>
        <w:pStyle w:val="22"/>
        <w:rPr>
          <w:rStyle w:val="Hyperlink"/>
        </w:rPr>
      </w:pPr>
      <w:hyperlink r:id="rId36" w:history="1">
        <w:r w:rsidR="00AA4C6B" w:rsidRPr="002D6B05">
          <w:rPr>
            <w:rStyle w:val="Hyperlink"/>
            <w:rFonts w:hint="eastAsia"/>
            <w:rtl/>
          </w:rPr>
          <w:t>חוק</w:t>
        </w:r>
        <w:r w:rsidR="00AA4C6B" w:rsidRPr="002D6B05">
          <w:rPr>
            <w:rStyle w:val="Hyperlink"/>
            <w:rtl/>
          </w:rPr>
          <w:t xml:space="preserve"> </w:t>
        </w:r>
        <w:r w:rsidR="00AA4C6B" w:rsidRPr="002D6B05">
          <w:rPr>
            <w:rStyle w:val="Hyperlink"/>
            <w:rFonts w:hint="eastAsia"/>
            <w:rtl/>
          </w:rPr>
          <w:t>חובת</w:t>
        </w:r>
        <w:r w:rsidR="00AA4C6B" w:rsidRPr="002D6B05">
          <w:rPr>
            <w:rStyle w:val="Hyperlink"/>
            <w:rtl/>
          </w:rPr>
          <w:t xml:space="preserve"> </w:t>
        </w:r>
        <w:r w:rsidR="00AA4C6B" w:rsidRPr="002D6B05">
          <w:rPr>
            <w:rStyle w:val="Hyperlink"/>
            <w:rFonts w:hint="eastAsia"/>
            <w:rtl/>
          </w:rPr>
          <w:t>המכרזים</w:t>
        </w:r>
        <w:r w:rsidR="00AA4C6B" w:rsidRPr="002D6B05">
          <w:rPr>
            <w:rStyle w:val="Hyperlink"/>
            <w:rFonts w:hint="cs"/>
            <w:rtl/>
          </w:rPr>
          <w:t>, תשנ"ב - 1992</w:t>
        </w:r>
      </w:hyperlink>
      <w:r w:rsidR="00AA4C6B">
        <w:rPr>
          <w:rFonts w:hint="cs"/>
          <w:color w:val="FF0000"/>
          <w:rtl/>
        </w:rPr>
        <w:t>.</w:t>
      </w:r>
    </w:p>
    <w:p w:rsidR="00AA4C6B" w:rsidRPr="002D6B05" w:rsidRDefault="00A86596" w:rsidP="00E73429">
      <w:pPr>
        <w:pStyle w:val="22"/>
        <w:rPr>
          <w:b/>
          <w:i/>
          <w:color w:val="3464BA"/>
          <w:u w:val="dotted" w:color="3464BA"/>
        </w:rPr>
      </w:pPr>
      <w:hyperlink r:id="rId37" w:history="1">
        <w:r w:rsidR="00AA4C6B" w:rsidRPr="002D6B05">
          <w:rPr>
            <w:rStyle w:val="Hyperlink"/>
            <w:rFonts w:hint="cs"/>
            <w:rtl/>
          </w:rPr>
          <w:t>תקנות חובת המכרזים, תשנ"ג-1993</w:t>
        </w:r>
      </w:hyperlink>
      <w:r w:rsidR="00AA4C6B">
        <w:rPr>
          <w:rFonts w:hint="cs"/>
          <w:rtl/>
        </w:rPr>
        <w:t>.</w:t>
      </w:r>
    </w:p>
    <w:p w:rsidR="00AA4C6B" w:rsidRPr="00933911" w:rsidRDefault="00A86596" w:rsidP="00E73429">
      <w:pPr>
        <w:pStyle w:val="22"/>
        <w:rPr>
          <w:b/>
          <w:i/>
          <w:color w:val="3464BA"/>
          <w:u w:val="dotted" w:color="3464BA"/>
        </w:rPr>
      </w:pPr>
      <w:hyperlink r:id="rId38" w:history="1">
        <w:r w:rsidR="00AA4C6B">
          <w:rPr>
            <w:rStyle w:val="Hyperlink"/>
            <w:rtl/>
          </w:rPr>
          <w:t>הוראת התכ"ם "התקשרות עם יועץ תקשורת חיצוני", מס' 7.10.0.3</w:t>
        </w:r>
      </w:hyperlink>
      <w:r w:rsidR="00AA4C6B">
        <w:rPr>
          <w:rFonts w:hint="cs"/>
          <w:rtl/>
        </w:rPr>
        <w:t>.</w:t>
      </w:r>
    </w:p>
    <w:p w:rsidR="00AA4C6B" w:rsidRDefault="00A86596" w:rsidP="00E73429">
      <w:pPr>
        <w:pStyle w:val="22"/>
        <w:rPr>
          <w:rStyle w:val="Hyperlink"/>
        </w:rPr>
      </w:pPr>
      <w:hyperlink r:id="rId39" w:history="1">
        <w:r w:rsidR="00AA4C6B">
          <w:rPr>
            <w:rStyle w:val="Hyperlink"/>
            <w:rFonts w:hint="cs"/>
            <w:rtl/>
          </w:rPr>
          <w:t>הוראת תכ"ם, "התקשרות לרכישת שירותי כוח אדם", מס' 7.11.0.2</w:t>
        </w:r>
      </w:hyperlink>
      <w:r w:rsidR="00AA4C6B" w:rsidRPr="006D23DA">
        <w:rPr>
          <w:rStyle w:val="Hyperlink"/>
          <w:rFonts w:hint="cs"/>
          <w:rtl/>
        </w:rPr>
        <w:t>.</w:t>
      </w:r>
    </w:p>
    <w:p w:rsidR="00AA4C6B" w:rsidRPr="00F821DC" w:rsidRDefault="00A86596" w:rsidP="00E73429">
      <w:pPr>
        <w:pStyle w:val="22"/>
        <w:rPr>
          <w:rStyle w:val="Hyperlink"/>
        </w:rPr>
      </w:pPr>
      <w:hyperlink r:id="rId40" w:history="1">
        <w:r w:rsidR="00AA4C6B">
          <w:rPr>
            <w:rStyle w:val="Hyperlink"/>
            <w:rtl/>
          </w:rPr>
          <w:t>הוראת תכ"ם, "הזמנת שירותים במרכב"ה", מס 7.13.0.4</w:t>
        </w:r>
      </w:hyperlink>
      <w:r w:rsidR="00AA4C6B" w:rsidRPr="00FF0320">
        <w:rPr>
          <w:rtl/>
        </w:rPr>
        <w:t>.</w:t>
      </w:r>
    </w:p>
    <w:p w:rsidR="00AA4C6B" w:rsidRDefault="00A86596" w:rsidP="00E73429">
      <w:pPr>
        <w:pStyle w:val="22"/>
        <w:rPr>
          <w:rStyle w:val="Hyperlink"/>
        </w:rPr>
      </w:pPr>
      <w:hyperlink r:id="rId41" w:history="1">
        <w:r w:rsidR="00AA4C6B" w:rsidRPr="00C428D8">
          <w:rPr>
            <w:rStyle w:val="Hyperlink"/>
            <w:rtl/>
          </w:rPr>
          <w:t>הוראת התכ"ם, "כללי הצמדה", מס' 7.17.0.2</w:t>
        </w:r>
        <w:r w:rsidR="00AA4C6B" w:rsidRPr="00C428D8">
          <w:rPr>
            <w:rStyle w:val="Hyperlink"/>
          </w:rPr>
          <w:t>.</w:t>
        </w:r>
      </w:hyperlink>
    </w:p>
    <w:p w:rsidR="00AA4C6B" w:rsidRDefault="00A86596" w:rsidP="00E73429">
      <w:pPr>
        <w:pStyle w:val="22"/>
        <w:rPr>
          <w:rStyle w:val="Hyperlink"/>
        </w:rPr>
      </w:pPr>
      <w:hyperlink r:id="rId42" w:history="1">
        <w:r w:rsidR="00AA4C6B">
          <w:rPr>
            <w:rStyle w:val="Hyperlink"/>
            <w:rtl/>
          </w:rPr>
          <w:t>הוראת תכ"ם, "מאגר רואי חשבון", מס' 7.19.0.1</w:t>
        </w:r>
      </w:hyperlink>
      <w:r w:rsidR="00AA4C6B">
        <w:rPr>
          <w:rStyle w:val="Hyperlink"/>
          <w:rFonts w:hint="cs"/>
          <w:rtl/>
        </w:rPr>
        <w:t>.</w:t>
      </w:r>
    </w:p>
    <w:p w:rsidR="00AA4C6B" w:rsidRDefault="00A86596" w:rsidP="00E73429">
      <w:pPr>
        <w:pStyle w:val="22"/>
        <w:rPr>
          <w:rStyle w:val="Hyperlink"/>
        </w:rPr>
      </w:pPr>
      <w:hyperlink r:id="rId43" w:history="1">
        <w:r w:rsidR="00AA4C6B">
          <w:rPr>
            <w:rStyle w:val="Hyperlink"/>
            <w:rtl/>
          </w:rPr>
          <w:t>הוראת תכ"ם, "החזר הוצאות נסיעה בתפקיד ברכב פרטי", מס' 13.4.0.1</w:t>
        </w:r>
      </w:hyperlink>
      <w:r w:rsidR="00AA4C6B">
        <w:rPr>
          <w:rStyle w:val="Hyperlink"/>
          <w:rFonts w:hint="cs"/>
          <w:rtl/>
        </w:rPr>
        <w:t>.</w:t>
      </w:r>
    </w:p>
    <w:p w:rsidR="00AA4C6B" w:rsidRDefault="00A86596" w:rsidP="00E73429">
      <w:pPr>
        <w:pStyle w:val="22"/>
        <w:rPr>
          <w:rStyle w:val="Hyperlink"/>
        </w:rPr>
      </w:pPr>
      <w:hyperlink r:id="rId44" w:history="1">
        <w:r w:rsidR="00AA4C6B" w:rsidRPr="00DF5E6D">
          <w:rPr>
            <w:rStyle w:val="Hyperlink"/>
            <w:rFonts w:hint="eastAsia"/>
            <w:rtl/>
          </w:rPr>
          <w:t>טופס</w:t>
        </w:r>
        <w:r w:rsidR="00AA4C6B" w:rsidRPr="00DF5E6D">
          <w:rPr>
            <w:rStyle w:val="Hyperlink"/>
            <w:rtl/>
          </w:rPr>
          <w:t>, "הצהרה על ביצוע שעות העבודה ונסיעות שניתנו בפועל".</w:t>
        </w:r>
      </w:hyperlink>
    </w:p>
    <w:p w:rsidR="00AA4C6B" w:rsidRDefault="00A86596" w:rsidP="00E16E7C">
      <w:pPr>
        <w:pStyle w:val="22"/>
        <w:tabs>
          <w:tab w:val="left" w:pos="1088"/>
        </w:tabs>
        <w:rPr>
          <w:rStyle w:val="Hyperlink"/>
        </w:rPr>
      </w:pPr>
      <w:hyperlink r:id="rId45" w:history="1">
        <w:r w:rsidR="00AA4C6B" w:rsidRPr="00DF5E6D">
          <w:rPr>
            <w:rStyle w:val="Hyperlink"/>
            <w:rFonts w:hint="eastAsia"/>
            <w:rtl/>
          </w:rPr>
          <w:t>טופס</w:t>
        </w:r>
        <w:r w:rsidR="00AA4C6B" w:rsidRPr="00DF5E6D">
          <w:rPr>
            <w:rStyle w:val="Hyperlink"/>
            <w:rtl/>
          </w:rPr>
          <w:t>, "הצהרה על נסיעה בתפקיד של נותן שירותים חיצוני".</w:t>
        </w:r>
      </w:hyperlink>
    </w:p>
    <w:p w:rsidR="00AA4C6B" w:rsidRDefault="00A86596" w:rsidP="00E16E7C">
      <w:pPr>
        <w:pStyle w:val="22"/>
        <w:tabs>
          <w:tab w:val="left" w:pos="1088"/>
        </w:tabs>
        <w:rPr>
          <w:rStyle w:val="Hyperlink"/>
        </w:rPr>
      </w:pPr>
      <w:hyperlink r:id="rId46" w:history="1">
        <w:r w:rsidR="00AA4C6B" w:rsidRPr="00DF5E6D">
          <w:rPr>
            <w:rStyle w:val="Hyperlink"/>
            <w:rFonts w:hint="eastAsia"/>
            <w:rtl/>
          </w:rPr>
          <w:t>הודעה</w:t>
        </w:r>
        <w:r w:rsidR="00AA4C6B" w:rsidRPr="00DF5E6D">
          <w:rPr>
            <w:rStyle w:val="Hyperlink"/>
            <w:rtl/>
          </w:rPr>
          <w:t>, "תעריפי התקשרות עם נותן שירותים חיצוניים".</w:t>
        </w:r>
      </w:hyperlink>
    </w:p>
    <w:p w:rsidR="00AA4C6B" w:rsidRDefault="00A86596" w:rsidP="00E16E7C">
      <w:pPr>
        <w:pStyle w:val="22"/>
        <w:tabs>
          <w:tab w:val="left" w:pos="1088"/>
        </w:tabs>
        <w:rPr>
          <w:rStyle w:val="Hyperlink"/>
        </w:rPr>
      </w:pPr>
      <w:hyperlink r:id="rId47" w:history="1">
        <w:r w:rsidR="00AA4C6B" w:rsidRPr="00DF5E6D">
          <w:rPr>
            <w:rStyle w:val="Hyperlink"/>
            <w:rFonts w:hint="eastAsia"/>
            <w:rtl/>
          </w:rPr>
          <w:t>הודעה</w:t>
        </w:r>
        <w:r w:rsidR="00AA4C6B" w:rsidRPr="00DF5E6D">
          <w:rPr>
            <w:rStyle w:val="Hyperlink"/>
            <w:rtl/>
          </w:rPr>
          <w:t>, "החזר הוצאות נסיעה בתפקיד לנותני שירותים חיצוניים – תעריפים".</w:t>
        </w:r>
      </w:hyperlink>
    </w:p>
    <w:p w:rsidR="000E0A7E" w:rsidRPr="0007789D" w:rsidRDefault="00A86596" w:rsidP="0007789D">
      <w:pPr>
        <w:pStyle w:val="22"/>
        <w:tabs>
          <w:tab w:val="left" w:pos="1088"/>
        </w:tabs>
        <w:rPr>
          <w:rStyle w:val="Hyperlink"/>
        </w:rPr>
      </w:pPr>
      <w:hyperlink r:id="rId48" w:history="1">
        <w:r w:rsidR="000E0A7E" w:rsidRPr="003B36E2">
          <w:rPr>
            <w:rStyle w:val="Hyperlink"/>
            <w:rFonts w:hint="eastAsia"/>
            <w:rtl/>
          </w:rPr>
          <w:t>הודעה</w:t>
        </w:r>
        <w:r w:rsidR="000E0A7E" w:rsidRPr="003B36E2">
          <w:rPr>
            <w:rStyle w:val="Hyperlink"/>
            <w:rtl/>
          </w:rPr>
          <w:t xml:space="preserve">, "הנחיות לאופן העבודה </w:t>
        </w:r>
        <w:r w:rsidR="000E0A7E" w:rsidRPr="003B36E2">
          <w:rPr>
            <w:rStyle w:val="Hyperlink"/>
            <w:rFonts w:hint="eastAsia"/>
            <w:rtl/>
          </w:rPr>
          <w:t>במרכב</w:t>
        </w:r>
        <w:r w:rsidR="000E0A7E" w:rsidRPr="003B36E2">
          <w:rPr>
            <w:rStyle w:val="Hyperlink"/>
            <w:rtl/>
          </w:rPr>
          <w:t xml:space="preserve">"ה בהתקשרות עם נותני שירותים </w:t>
        </w:r>
        <w:r w:rsidR="000E0A7E" w:rsidRPr="003B36E2">
          <w:rPr>
            <w:rStyle w:val="Hyperlink"/>
            <w:rFonts w:hint="eastAsia"/>
            <w:rtl/>
          </w:rPr>
          <w:t>חיצוניים</w:t>
        </w:r>
        <w:r w:rsidR="000E0A7E" w:rsidRPr="003B36E2">
          <w:rPr>
            <w:rStyle w:val="Hyperlink"/>
            <w:rtl/>
          </w:rPr>
          <w:t>"</w:t>
        </w:r>
      </w:hyperlink>
      <w:r w:rsidR="00DA6A41">
        <w:rPr>
          <w:rStyle w:val="Hyperlink"/>
          <w:rFonts w:hint="cs"/>
          <w:rtl/>
        </w:rPr>
        <w:t>.</w:t>
      </w:r>
    </w:p>
    <w:p w:rsidR="00AA4C6B" w:rsidRDefault="00AA4C6B" w:rsidP="00AA4C6B">
      <w:pPr>
        <w:pStyle w:val="1"/>
        <w:numPr>
          <w:ilvl w:val="0"/>
          <w:numId w:val="25"/>
        </w:numPr>
      </w:pPr>
      <w:r>
        <w:rPr>
          <w:rFonts w:hint="cs"/>
          <w:rtl/>
        </w:rPr>
        <w:t>נספחים</w:t>
      </w:r>
    </w:p>
    <w:p w:rsidR="00A210BE" w:rsidRPr="00DB1191" w:rsidRDefault="00A86596" w:rsidP="00E73429">
      <w:pPr>
        <w:pStyle w:val="22"/>
        <w:rPr>
          <w:rStyle w:val="Hyperlink"/>
        </w:rPr>
      </w:pPr>
      <w:hyperlink w:anchor="נספח_א" w:history="1">
        <w:r w:rsidR="00A210BE">
          <w:rPr>
            <w:rStyle w:val="Hyperlink"/>
            <w:rtl/>
          </w:rPr>
          <w:t>נספח א' – הגדרות</w:t>
        </w:r>
      </w:hyperlink>
      <w:r w:rsidR="00A210BE">
        <w:rPr>
          <w:rStyle w:val="Hyperlink"/>
          <w:rFonts w:hint="cs"/>
          <w:rtl/>
        </w:rPr>
        <w:t>.</w:t>
      </w:r>
    </w:p>
    <w:p w:rsidR="00AA4C6B" w:rsidRDefault="00A86596" w:rsidP="006415CC">
      <w:pPr>
        <w:pStyle w:val="22"/>
        <w:rPr>
          <w:b/>
          <w:bCs/>
          <w:sz w:val="26"/>
          <w:szCs w:val="26"/>
        </w:rPr>
      </w:pPr>
      <w:hyperlink w:anchor="נספח_ג" w:history="1">
        <w:r w:rsidR="00AA4C6B" w:rsidRPr="00096621">
          <w:rPr>
            <w:rStyle w:val="Hyperlink"/>
            <w:rFonts w:hint="eastAsia"/>
            <w:rtl/>
          </w:rPr>
          <w:t>נספח</w:t>
        </w:r>
        <w:r w:rsidR="00AA4C6B" w:rsidRPr="00096621">
          <w:rPr>
            <w:rStyle w:val="Hyperlink"/>
            <w:rFonts w:hint="cs"/>
            <w:rtl/>
          </w:rPr>
          <w:t xml:space="preserve"> </w:t>
        </w:r>
        <w:r w:rsidR="006415CC">
          <w:rPr>
            <w:rStyle w:val="Hyperlink"/>
            <w:rFonts w:hint="cs"/>
            <w:rtl/>
          </w:rPr>
          <w:t>ב</w:t>
        </w:r>
        <w:r w:rsidR="00AA4C6B">
          <w:rPr>
            <w:rStyle w:val="Hyperlink"/>
            <w:rFonts w:hint="cs"/>
            <w:rtl/>
          </w:rPr>
          <w:t>'</w:t>
        </w:r>
        <w:r w:rsidR="00AA4C6B" w:rsidRPr="00096621">
          <w:rPr>
            <w:rStyle w:val="Hyperlink"/>
            <w:rtl/>
          </w:rPr>
          <w:t xml:space="preserve"> – </w:t>
        </w:r>
        <w:r w:rsidR="00AA4C6B">
          <w:rPr>
            <w:rStyle w:val="Hyperlink"/>
            <w:rFonts w:hint="cs"/>
            <w:rtl/>
          </w:rPr>
          <w:t>מכתב אישור החשבונית של היחידה המקצועית</w:t>
        </w:r>
      </w:hyperlink>
      <w:r w:rsidR="00AA4C6B" w:rsidRPr="009436A9">
        <w:rPr>
          <w:rFonts w:hint="cs"/>
          <w:i/>
          <w:iCs/>
          <w:sz w:val="26"/>
          <w:szCs w:val="26"/>
          <w:rtl/>
        </w:rPr>
        <w:t>.</w:t>
      </w:r>
    </w:p>
    <w:p w:rsidR="00AA4C6B" w:rsidRPr="00096621" w:rsidRDefault="00AA4C6B" w:rsidP="000B64A0">
      <w:pPr>
        <w:pStyle w:val="22"/>
        <w:rPr>
          <w:rStyle w:val="Hyperlink"/>
          <w:bCs/>
          <w:sz w:val="26"/>
          <w:szCs w:val="26"/>
        </w:rPr>
      </w:pPr>
      <w:r>
        <w:rPr>
          <w:b/>
          <w:i/>
          <w:u w:color="3464BA"/>
          <w:rtl/>
        </w:rPr>
        <w:fldChar w:fldCharType="begin"/>
      </w:r>
      <w:r w:rsidR="00213368">
        <w:rPr>
          <w:b/>
          <w:i/>
          <w:u w:color="3464BA"/>
        </w:rPr>
        <w:instrText>HYPERLINK</w:instrText>
      </w:r>
      <w:r w:rsidR="00213368">
        <w:rPr>
          <w:b/>
          <w:i/>
          <w:u w:color="3464BA"/>
          <w:rtl/>
        </w:rPr>
        <w:instrText xml:space="preserve">  \</w:instrText>
      </w:r>
      <w:r w:rsidR="00213368">
        <w:rPr>
          <w:b/>
          <w:i/>
          <w:u w:color="3464BA"/>
        </w:rPr>
        <w:instrText>l</w:instrText>
      </w:r>
      <w:r w:rsidR="00213368">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sidR="000B64A0">
        <w:rPr>
          <w:rStyle w:val="Hyperlink"/>
          <w:rFonts w:hint="cs"/>
          <w:rtl/>
        </w:rPr>
        <w:t>ג</w:t>
      </w:r>
      <w:r>
        <w:rPr>
          <w:rStyle w:val="Hyperlink"/>
          <w:rFonts w:hint="cs"/>
          <w:rtl/>
        </w:rPr>
        <w:t>'</w:t>
      </w:r>
      <w:r w:rsidRPr="00096621">
        <w:rPr>
          <w:rStyle w:val="Hyperlink"/>
          <w:rtl/>
        </w:rPr>
        <w:t xml:space="preserve"> – טבלת שינויים שבוצעו בהוראה</w:t>
      </w:r>
      <w:r w:rsidRPr="009436A9">
        <w:rPr>
          <w:rStyle w:val="Hyperlink"/>
          <w:rFonts w:hint="cs"/>
          <w:sz w:val="26"/>
          <w:szCs w:val="26"/>
          <w:rtl/>
        </w:rPr>
        <w:t>.</w:t>
      </w:r>
    </w:p>
    <w:p w:rsidR="0095186F" w:rsidRDefault="00AA4C6B" w:rsidP="00AA4C6B">
      <w:pPr>
        <w:pStyle w:val="-"/>
      </w:pPr>
      <w:r>
        <w:rPr>
          <w:b w:val="0"/>
          <w:i/>
          <w:u w:color="3464BA"/>
          <w:rtl/>
        </w:rPr>
        <w:lastRenderedPageBreak/>
        <w:fldChar w:fldCharType="end"/>
      </w:r>
      <w:bookmarkStart w:id="22" w:name="נספח_א"/>
      <w:bookmarkEnd w:id="22"/>
      <w:r w:rsidR="0095186F">
        <w:rPr>
          <w:rFonts w:hint="cs"/>
          <w:rtl/>
        </w:rPr>
        <w:t>נספח א</w:t>
      </w:r>
    </w:p>
    <w:p w:rsidR="00B86ADB" w:rsidRDefault="0095186F" w:rsidP="0095186F">
      <w:pPr>
        <w:pStyle w:val="-0"/>
      </w:pPr>
      <w:r>
        <w:rPr>
          <w:rFonts w:hint="cs"/>
          <w:rtl/>
        </w:rPr>
        <w:t>הגדרות</w:t>
      </w:r>
    </w:p>
    <w:p w:rsidR="00AF16C2" w:rsidRPr="00AF16C2" w:rsidRDefault="00AF16C2" w:rsidP="00AF16C2">
      <w:pPr>
        <w:pStyle w:val="a1"/>
        <w:keepNext/>
        <w:numPr>
          <w:ilvl w:val="0"/>
          <w:numId w:val="0"/>
        </w:numPr>
        <w:tabs>
          <w:tab w:val="left" w:pos="1557"/>
        </w:tabs>
        <w:ind w:left="567" w:right="567"/>
        <w:rPr>
          <w:b/>
          <w:bCs/>
        </w:rPr>
      </w:pPr>
    </w:p>
    <w:p w:rsidR="00AF2D0B" w:rsidRDefault="00AF2D0B" w:rsidP="00AF2D0B">
      <w:pPr>
        <w:pStyle w:val="a1"/>
        <w:keepNext/>
        <w:numPr>
          <w:ilvl w:val="0"/>
          <w:numId w:val="14"/>
        </w:numPr>
        <w:tabs>
          <w:tab w:val="left" w:pos="1557"/>
        </w:tabs>
        <w:ind w:right="0"/>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AF2D0B" w:rsidRPr="00881B36" w:rsidRDefault="00AF2D0B" w:rsidP="00AF2D0B">
      <w:pPr>
        <w:pStyle w:val="a1"/>
        <w:keepNext/>
        <w:numPr>
          <w:ilvl w:val="0"/>
          <w:numId w:val="14"/>
        </w:numPr>
        <w:tabs>
          <w:tab w:val="num" w:pos="1132"/>
          <w:tab w:val="left" w:pos="1557"/>
        </w:tabs>
        <w:ind w:right="0"/>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AF2D0B" w:rsidRPr="00674D96" w:rsidRDefault="00AF2D0B" w:rsidP="00AF2D0B">
      <w:pPr>
        <w:pStyle w:val="a1"/>
        <w:keepNext/>
        <w:numPr>
          <w:ilvl w:val="0"/>
          <w:numId w:val="14"/>
        </w:numPr>
        <w:tabs>
          <w:tab w:val="num" w:pos="1132"/>
          <w:tab w:val="left" w:pos="1557"/>
        </w:tabs>
        <w:ind w:right="0"/>
        <w:rPr>
          <w:b/>
          <w:bCs/>
        </w:rPr>
      </w:pPr>
      <w:bookmarkStart w:id="23"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23"/>
    </w:p>
    <w:p w:rsidR="00AF2D0B" w:rsidRPr="00F6428E" w:rsidRDefault="00AF2D0B" w:rsidP="00AF2D0B">
      <w:pPr>
        <w:pStyle w:val="a1"/>
        <w:keepNext/>
        <w:numPr>
          <w:ilvl w:val="0"/>
          <w:numId w:val="14"/>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 60 דקות.</w:t>
      </w:r>
    </w:p>
    <w:p w:rsidR="00AF2D0B" w:rsidRPr="00F23D5A" w:rsidRDefault="00AF2D0B" w:rsidP="00934ABA">
      <w:pPr>
        <w:pStyle w:val="a1"/>
        <w:keepNext/>
        <w:numPr>
          <w:ilvl w:val="0"/>
          <w:numId w:val="14"/>
        </w:numPr>
        <w:tabs>
          <w:tab w:val="num" w:pos="1132"/>
          <w:tab w:val="left" w:pos="1557"/>
        </w:tabs>
        <w:ind w:right="0"/>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49" w:history="1">
        <w:r w:rsidR="00934ABA">
          <w:rPr>
            <w:rStyle w:val="Hyperlink"/>
            <w:rtl/>
          </w:rPr>
          <w:t>הודעה,  "תעריפי התקשרות עם נותן שירותים חיצוניים</w:t>
        </w:r>
        <w:r w:rsidR="00934ABA">
          <w:rPr>
            <w:rStyle w:val="Hyperlink"/>
          </w:rPr>
          <w:t>"</w:t>
        </w:r>
      </w:hyperlink>
      <w:r w:rsidRPr="00F23D5A">
        <w:rPr>
          <w:rtl/>
        </w:rPr>
        <w:t>.</w:t>
      </w:r>
    </w:p>
    <w:p w:rsidR="00AF2D0B" w:rsidRDefault="00AF2D0B" w:rsidP="00AF2D0B">
      <w:pPr>
        <w:pStyle w:val="a1"/>
        <w:keepNext/>
        <w:numPr>
          <w:ilvl w:val="0"/>
          <w:numId w:val="14"/>
        </w:numPr>
        <w:tabs>
          <w:tab w:val="num" w:pos="1132"/>
          <w:tab w:val="left" w:pos="1557"/>
        </w:tabs>
        <w:ind w:right="0"/>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w:t>
      </w:r>
      <w:r w:rsidR="002A30E6">
        <w:rPr>
          <w:rFonts w:hint="cs"/>
          <w:rtl/>
        </w:rPr>
        <w:t xml:space="preserve"> בתוספת מע"מ (במקרה שחל)</w:t>
      </w:r>
      <w:r w:rsidRPr="00F23D5A">
        <w:rPr>
          <w:rFonts w:hint="cs"/>
          <w:rtl/>
        </w:rPr>
        <w:t xml:space="preserve"> לאחר הפחתת אחוז ההנחה שהציע היועץ</w:t>
      </w:r>
      <w:r>
        <w:rPr>
          <w:rFonts w:hint="cs"/>
          <w:rtl/>
        </w:rPr>
        <w:t xml:space="preserve"> במסמכי המכרז</w:t>
      </w:r>
      <w:r w:rsidRPr="00F23D5A">
        <w:rPr>
          <w:rFonts w:hint="cs"/>
          <w:rtl/>
        </w:rPr>
        <w:t>.</w:t>
      </w:r>
    </w:p>
    <w:p w:rsidR="00324C21" w:rsidRDefault="00324C21">
      <w:pPr>
        <w:bidi w:val="0"/>
        <w:rPr>
          <w:rFonts w:ascii="Arial" w:hAnsi="Arial" w:cs="Arial"/>
          <w:sz w:val="22"/>
          <w:szCs w:val="22"/>
          <w:u w:val="single"/>
        </w:rPr>
      </w:pPr>
      <w:r>
        <w:rPr>
          <w:u w:val="single"/>
          <w:rtl/>
        </w:rPr>
        <w:br w:type="page"/>
      </w:r>
    </w:p>
    <w:p w:rsidR="006B241B" w:rsidRDefault="006B241B" w:rsidP="006415CC">
      <w:pPr>
        <w:pStyle w:val="-"/>
      </w:pPr>
      <w:bookmarkStart w:id="24" w:name="נספח_ב"/>
      <w:bookmarkStart w:id="25" w:name="נספח_ג"/>
      <w:bookmarkEnd w:id="24"/>
      <w:bookmarkEnd w:id="25"/>
      <w:r>
        <w:rPr>
          <w:rFonts w:hint="cs"/>
          <w:rtl/>
        </w:rPr>
        <w:lastRenderedPageBreak/>
        <w:t xml:space="preserve">נספח </w:t>
      </w:r>
      <w:r w:rsidR="006415CC">
        <w:rPr>
          <w:rFonts w:hint="cs"/>
          <w:rtl/>
        </w:rPr>
        <w:t>ב</w:t>
      </w:r>
    </w:p>
    <w:p w:rsidR="006B241B" w:rsidRDefault="006B241B" w:rsidP="006B241B">
      <w:pPr>
        <w:pStyle w:val="-0"/>
        <w:rPr>
          <w:rtl/>
        </w:rPr>
      </w:pPr>
      <w:r w:rsidRPr="006B241B">
        <w:rPr>
          <w:rtl/>
        </w:rPr>
        <w:t>מכתב אישור החשבונית של היחידה המקצועית</w:t>
      </w:r>
    </w:p>
    <w:p w:rsidR="009D5698" w:rsidRPr="009D5698" w:rsidRDefault="009D5698" w:rsidP="009D5698">
      <w:pPr>
        <w:spacing w:line="360" w:lineRule="auto"/>
        <w:rPr>
          <w:rFonts w:ascii="Arial" w:hAnsi="Arial" w:cs="Arial"/>
          <w:b/>
          <w:bCs/>
          <w:sz w:val="22"/>
          <w:szCs w:val="22"/>
          <w:u w:val="single"/>
          <w:rtl/>
        </w:rPr>
      </w:pPr>
    </w:p>
    <w:p w:rsidR="009D5698" w:rsidRPr="009D5698" w:rsidRDefault="009D5698" w:rsidP="009D5698">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:______</w:t>
      </w:r>
      <w:r w:rsidRPr="009D5698">
        <w:rPr>
          <w:rFonts w:ascii="Arial" w:hAnsi="Arial" w:cs="Arial"/>
          <w:sz w:val="22"/>
          <w:szCs w:val="22"/>
          <w:u w:val="single"/>
          <w:rtl/>
        </w:rPr>
        <w:t xml:space="preserve">_  </w:t>
      </w:r>
      <w:r w:rsidRPr="009D5698">
        <w:rPr>
          <w:rFonts w:ascii="Arial" w:hAnsi="Arial" w:cs="Arial"/>
          <w:sz w:val="22"/>
          <w:szCs w:val="22"/>
          <w:rtl/>
        </w:rPr>
        <w:t>_____</w:t>
      </w:r>
    </w:p>
    <w:p w:rsidR="009D5698" w:rsidRPr="009D5698" w:rsidRDefault="009D5698" w:rsidP="00B52644">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Pr="009D5698">
        <w:rPr>
          <w:rFonts w:ascii="Arial" w:hAnsi="Arial" w:cs="Arial"/>
          <w:sz w:val="22"/>
          <w:szCs w:val="22"/>
          <w:u w:val="single"/>
          <w:rtl/>
        </w:rPr>
        <w:t>__ __  ______</w:t>
      </w:r>
    </w:p>
    <w:p w:rsidR="009D5698" w:rsidRPr="009D5698" w:rsidRDefault="009D5698" w:rsidP="009D5698">
      <w:pPr>
        <w:spacing w:line="360" w:lineRule="auto"/>
        <w:rPr>
          <w:rFonts w:ascii="Arial" w:hAnsi="Arial" w:cs="Arial"/>
          <w:b/>
          <w:bCs/>
          <w:sz w:val="22"/>
          <w:szCs w:val="22"/>
          <w:rtl/>
        </w:rPr>
      </w:pPr>
    </w:p>
    <w:p w:rsidR="009D5698" w:rsidRPr="009D5698" w:rsidRDefault="009D5698" w:rsidP="009D5698">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9D5698" w:rsidRPr="009D5698" w:rsidRDefault="009D5698" w:rsidP="009D5698">
      <w:pPr>
        <w:spacing w:line="360" w:lineRule="auto"/>
        <w:rPr>
          <w:rFonts w:ascii="Arial" w:hAnsi="Arial" w:cs="Arial"/>
          <w:b/>
          <w:bCs/>
          <w:sz w:val="22"/>
          <w:szCs w:val="22"/>
          <w:rtl/>
        </w:rPr>
      </w:pPr>
    </w:p>
    <w:p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מספר חשבונית:____________</w:t>
      </w:r>
    </w:p>
    <w:p w:rsidR="009D5698" w:rsidRPr="009D5698" w:rsidRDefault="009D5698" w:rsidP="009D5698">
      <w:pPr>
        <w:spacing w:line="360" w:lineRule="auto"/>
        <w:jc w:val="both"/>
        <w:rPr>
          <w:rFonts w:ascii="Arial" w:hAnsi="Arial" w:cs="Arial"/>
          <w:b/>
          <w:bCs/>
          <w:sz w:val="22"/>
          <w:szCs w:val="22"/>
          <w:rtl/>
        </w:rPr>
      </w:pPr>
    </w:p>
    <w:p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על סך __________ש"ח/ דולר (כולל מע"מ).</w:t>
      </w:r>
    </w:p>
    <w:p w:rsidR="009D5698" w:rsidRPr="009D5698" w:rsidRDefault="009D5698" w:rsidP="009D5698">
      <w:pPr>
        <w:spacing w:line="360" w:lineRule="auto"/>
        <w:jc w:val="both"/>
        <w:rPr>
          <w:rFonts w:ascii="Arial" w:hAnsi="Arial" w:cs="Arial"/>
          <w:sz w:val="22"/>
          <w:szCs w:val="22"/>
          <w:rtl/>
        </w:rPr>
      </w:pPr>
    </w:p>
    <w:p w:rsidR="009D5698" w:rsidRPr="009D5698" w:rsidRDefault="00837897" w:rsidP="009D5698">
      <w:pPr>
        <w:pStyle w:val="af"/>
        <w:numPr>
          <w:ilvl w:val="0"/>
          <w:numId w:val="37"/>
        </w:numPr>
        <w:spacing w:line="360" w:lineRule="auto"/>
        <w:jc w:val="both"/>
        <w:rPr>
          <w:rFonts w:ascii="Arial" w:hAnsi="Arial" w:cs="Arial"/>
          <w:sz w:val="22"/>
          <w:szCs w:val="22"/>
        </w:rPr>
      </w:pPr>
      <w:r>
        <w:rPr>
          <w:rFonts w:ascii="Arial" w:hAnsi="Arial" w:cs="Arial"/>
          <w:sz w:val="22"/>
          <w:szCs w:val="22"/>
          <w:rtl/>
        </w:rPr>
        <w:t>ה</w:t>
      </w:r>
      <w:r w:rsidR="009D5698" w:rsidRPr="009D5698">
        <w:rPr>
          <w:rFonts w:ascii="Arial" w:hAnsi="Arial" w:cs="Arial"/>
          <w:sz w:val="22"/>
          <w:szCs w:val="22"/>
          <w:rtl/>
        </w:rPr>
        <w:t>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9D5698" w:rsidRPr="009D5698" w:rsidRDefault="009D5698" w:rsidP="009D5698">
      <w:pPr>
        <w:pStyle w:val="af"/>
        <w:spacing w:line="360" w:lineRule="auto"/>
        <w:ind w:left="360"/>
        <w:jc w:val="both"/>
        <w:rPr>
          <w:rFonts w:ascii="Arial" w:hAnsi="Arial" w:cs="Arial"/>
          <w:sz w:val="22"/>
          <w:szCs w:val="22"/>
          <w:rtl/>
        </w:rPr>
      </w:pPr>
    </w:p>
    <w:p w:rsidR="00B52644" w:rsidRDefault="00837897" w:rsidP="00B52644">
      <w:pPr>
        <w:pStyle w:val="af"/>
        <w:numPr>
          <w:ilvl w:val="0"/>
          <w:numId w:val="37"/>
        </w:numPr>
        <w:spacing w:line="360" w:lineRule="auto"/>
        <w:jc w:val="both"/>
        <w:rPr>
          <w:rFonts w:ascii="Arial" w:hAnsi="Arial" w:cs="Arial"/>
          <w:b/>
          <w:bCs/>
          <w:sz w:val="22"/>
          <w:szCs w:val="22"/>
        </w:rPr>
      </w:pPr>
      <w:r>
        <w:rPr>
          <w:rFonts w:ascii="Arial" w:hAnsi="Arial" w:cs="Arial"/>
          <w:sz w:val="22"/>
          <w:szCs w:val="22"/>
          <w:rtl/>
        </w:rPr>
        <w:t>ה</w:t>
      </w:r>
      <w:r w:rsidR="009D5698" w:rsidRPr="009D5698">
        <w:rPr>
          <w:rFonts w:ascii="Arial" w:hAnsi="Arial" w:cs="Arial"/>
          <w:sz w:val="22"/>
          <w:szCs w:val="22"/>
          <w:rtl/>
        </w:rPr>
        <w:t>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B52644" w:rsidRPr="00B52644" w:rsidRDefault="00B52644" w:rsidP="00B52644">
      <w:pPr>
        <w:spacing w:line="360" w:lineRule="auto"/>
        <w:jc w:val="both"/>
        <w:rPr>
          <w:rFonts w:ascii="Arial" w:hAnsi="Arial" w:cs="Arial"/>
          <w:b/>
          <w:bCs/>
          <w:sz w:val="22"/>
          <w:szCs w:val="22"/>
        </w:rPr>
      </w:pPr>
    </w:p>
    <w:p w:rsidR="009D5698" w:rsidRPr="00B52644" w:rsidRDefault="00B52644" w:rsidP="00B52644">
      <w:pPr>
        <w:spacing w:line="360" w:lineRule="auto"/>
        <w:jc w:val="both"/>
        <w:rPr>
          <w:rFonts w:ascii="Arial" w:hAnsi="Arial" w:cs="Arial"/>
          <w:b/>
          <w:bCs/>
          <w:sz w:val="22"/>
          <w:szCs w:val="22"/>
          <w:rtl/>
        </w:rPr>
      </w:pPr>
      <w:r w:rsidRPr="00B52644">
        <w:rPr>
          <w:rFonts w:ascii="Arial" w:hAnsi="Arial" w:cs="Arial"/>
          <w:b/>
          <w:bCs/>
          <w:sz w:val="22"/>
          <w:szCs w:val="22"/>
          <w:rtl/>
        </w:rPr>
        <w:t xml:space="preserve"> </w:t>
      </w:r>
      <w:r w:rsidR="009D5698" w:rsidRPr="00B52644">
        <w:rPr>
          <w:rFonts w:ascii="Arial" w:hAnsi="Arial" w:cs="Arial"/>
          <w:b/>
          <w:bCs/>
          <w:sz w:val="22"/>
          <w:szCs w:val="22"/>
          <w:rtl/>
        </w:rPr>
        <w:t>שם פרטי ושם משפחה:_____________</w:t>
      </w:r>
    </w:p>
    <w:p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תפקיד:________________________</w:t>
      </w:r>
    </w:p>
    <w:p w:rsidR="00744F63" w:rsidRDefault="009D5698" w:rsidP="00B52644">
      <w:pPr>
        <w:spacing w:line="360" w:lineRule="auto"/>
      </w:pPr>
      <w:r w:rsidRPr="009D5698">
        <w:rPr>
          <w:rFonts w:ascii="Arial" w:hAnsi="Arial" w:cs="Arial"/>
          <w:b/>
          <w:bCs/>
          <w:sz w:val="22"/>
          <w:szCs w:val="22"/>
          <w:rtl/>
        </w:rPr>
        <w:t>חתימה:________________________</w:t>
      </w:r>
      <w:r w:rsidR="00B52644">
        <w:t xml:space="preserve"> </w:t>
      </w:r>
    </w:p>
    <w:p w:rsidR="00744F63" w:rsidRPr="00744F63" w:rsidRDefault="00744F63" w:rsidP="00744F63"/>
    <w:p w:rsidR="00744F63" w:rsidRPr="00744F63" w:rsidRDefault="00744F63" w:rsidP="00744F63"/>
    <w:p w:rsidR="00744F63" w:rsidRPr="00744F63" w:rsidRDefault="00744F63" w:rsidP="00744F63"/>
    <w:p w:rsidR="00744F63" w:rsidRPr="00744F63" w:rsidRDefault="00744F63" w:rsidP="00744F63"/>
    <w:p w:rsidR="00744F63" w:rsidRPr="00744F63" w:rsidRDefault="00744F63" w:rsidP="00744F63"/>
    <w:p w:rsidR="00744F63" w:rsidRPr="00744F63" w:rsidRDefault="00744F63" w:rsidP="00744F63"/>
    <w:p w:rsidR="00744F63" w:rsidRPr="00744F63" w:rsidRDefault="00744F63" w:rsidP="00744F63"/>
    <w:p w:rsidR="00744F63" w:rsidRPr="00744F63" w:rsidRDefault="00744F63" w:rsidP="00744F63"/>
    <w:p w:rsidR="00744F63" w:rsidRDefault="00744F63" w:rsidP="00744F63"/>
    <w:p w:rsidR="006B241B" w:rsidRPr="00744F63" w:rsidRDefault="00744F63" w:rsidP="00744F63">
      <w:r w:rsidRPr="00744F63">
        <w:rPr>
          <w:rStyle w:val="ae"/>
        </w:rPr>
        <w:footnoteRef/>
      </w:r>
      <w:r w:rsidRPr="00744F63">
        <w:rPr>
          <w:rtl/>
        </w:rPr>
        <w:t xml:space="preserve"> </w:t>
      </w:r>
      <w:r w:rsidRPr="00744F63">
        <w:rPr>
          <w:rFonts w:hint="cs"/>
          <w:rtl/>
        </w:rPr>
        <w:t>טופס זה הינו חובה עבור חשבוניות שסכומן  מעל ל-10,000 ₪.</w:t>
      </w:r>
    </w:p>
    <w:p w:rsidR="009D6E78" w:rsidRDefault="00AB5E48" w:rsidP="006415CC">
      <w:pPr>
        <w:pStyle w:val="-"/>
      </w:pPr>
      <w:bookmarkStart w:id="26" w:name="נספח_ד"/>
      <w:bookmarkEnd w:id="26"/>
      <w:r>
        <w:rPr>
          <w:rFonts w:hint="cs"/>
          <w:rtl/>
        </w:rPr>
        <w:lastRenderedPageBreak/>
        <w:t xml:space="preserve">נספח </w:t>
      </w:r>
      <w:r w:rsidR="006415CC">
        <w:rPr>
          <w:rFonts w:hint="cs"/>
          <w:rtl/>
        </w:rPr>
        <w:t>ג</w:t>
      </w:r>
    </w:p>
    <w:p w:rsidR="00F16043" w:rsidRDefault="000A268E" w:rsidP="009D6E78">
      <w:pPr>
        <w:pStyle w:val="-0"/>
        <w:rPr>
          <w:rtl/>
        </w:rPr>
      </w:pPr>
      <w:r w:rsidRPr="009D6E78">
        <w:rPr>
          <w:rFonts w:hint="cs"/>
          <w:rtl/>
        </w:rPr>
        <w:t>טבלת שינויים שבוצעו בהוראה</w:t>
      </w:r>
    </w:p>
    <w:p w:rsidR="000A268E" w:rsidRPr="000A268E" w:rsidRDefault="000A268E" w:rsidP="000A268E"/>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383"/>
        <w:gridCol w:w="1381"/>
        <w:gridCol w:w="2118"/>
        <w:gridCol w:w="4360"/>
      </w:tblGrid>
      <w:tr w:rsidR="000A268E" w:rsidRPr="00AD10C7" w:rsidTr="00620C0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0A268E" w:rsidRPr="00AD10C7" w:rsidTr="00561AA5">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B27BF4" w:rsidRPr="00AD10C7" w:rsidTr="00561AA5">
        <w:tblPrEx>
          <w:tblBorders>
            <w:top w:val="none" w:sz="0" w:space="0" w:color="auto"/>
            <w:left w:val="none" w:sz="0" w:space="0" w:color="auto"/>
            <w:bottom w:val="none" w:sz="0" w:space="0" w:color="auto"/>
            <w:right w:val="none" w:sz="0" w:space="0" w:color="auto"/>
          </w:tblBorders>
        </w:tblPrEx>
        <w:trPr>
          <w:cantSplit/>
          <w:trHeight w:val="348"/>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B27BF4" w:rsidRDefault="00B27BF4" w:rsidP="00B27BF4">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r>
      <w:tr w:rsidR="00B27BF4" w:rsidRPr="00AD10C7" w:rsidTr="00561AA5">
        <w:tblPrEx>
          <w:tblBorders>
            <w:top w:val="none" w:sz="0" w:space="0" w:color="auto"/>
            <w:left w:val="none" w:sz="0" w:space="0" w:color="auto"/>
            <w:bottom w:val="none" w:sz="0" w:space="0" w:color="auto"/>
            <w:right w:val="none" w:sz="0" w:space="0" w:color="auto"/>
          </w:tblBorders>
        </w:tblPrEx>
        <w:trPr>
          <w:cantSplit/>
          <w:trHeight w:val="899"/>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rsidR="00B27BF4" w:rsidRDefault="00B27BF4" w:rsidP="00B27BF4">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tc>
      </w:tr>
      <w:tr w:rsidR="00B27BF4"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rsidR="00B27BF4" w:rsidRDefault="00B27BF4" w:rsidP="00B27BF4">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r>
      <w:tr w:rsidR="00B27BF4" w:rsidRPr="00AD10C7" w:rsidTr="00561AA5">
        <w:tblPrEx>
          <w:tblBorders>
            <w:top w:val="none" w:sz="0" w:space="0" w:color="auto"/>
            <w:left w:val="none" w:sz="0" w:space="0" w:color="auto"/>
            <w:bottom w:val="none" w:sz="0" w:space="0" w:color="auto"/>
            <w:right w:val="none" w:sz="0" w:space="0" w:color="auto"/>
          </w:tblBorders>
        </w:tblPrEx>
        <w:trPr>
          <w:cantSplit/>
          <w:trHeight w:val="517"/>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B27BF4" w:rsidRDefault="00B27BF4" w:rsidP="00B27BF4">
            <w:pPr>
              <w:spacing w:line="360" w:lineRule="auto"/>
              <w:jc w:val="center"/>
              <w:rPr>
                <w:rFonts w:ascii="Arial" w:hAnsi="Arial" w:cs="Arial"/>
                <w:sz w:val="20"/>
                <w:szCs w:val="20"/>
                <w:rtl/>
              </w:rPr>
            </w:pPr>
            <w:r>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B27BF4" w:rsidRDefault="00B27BF4" w:rsidP="00B27BF4">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r>
      <w:tr w:rsidR="00B97664" w:rsidRPr="00AD10C7" w:rsidTr="00561AA5">
        <w:tblPrEx>
          <w:tblBorders>
            <w:top w:val="none" w:sz="0" w:space="0" w:color="auto"/>
            <w:left w:val="none" w:sz="0" w:space="0" w:color="auto"/>
            <w:bottom w:val="none" w:sz="0" w:space="0" w:color="auto"/>
            <w:right w:val="none" w:sz="0" w:space="0" w:color="auto"/>
          </w:tblBorders>
        </w:tblPrEx>
        <w:trPr>
          <w:cantSplit/>
          <w:trHeight w:val="64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r>
      <w:tr w:rsidR="00B97664"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r>
      <w:tr w:rsidR="00B97664"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r>
      <w:tr w:rsidR="00B97664"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rsidR="00B97664" w:rsidRDefault="00B97664" w:rsidP="00B97664">
            <w:pPr>
              <w:spacing w:line="360" w:lineRule="auto"/>
              <w:jc w:val="center"/>
              <w:rPr>
                <w:rFonts w:ascii="Arial" w:hAnsi="Arial" w:cs="Arial"/>
                <w:sz w:val="20"/>
                <w:szCs w:val="20"/>
                <w:rtl/>
              </w:rPr>
            </w:pPr>
            <w:r>
              <w:rPr>
                <w:rFonts w:ascii="Arial" w:hAnsi="Arial" w:cs="Arial" w:hint="cs"/>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rsidR="00B97664" w:rsidRDefault="00B97664" w:rsidP="00B97664">
            <w:pPr>
              <w:spacing w:line="360" w:lineRule="auto"/>
              <w:jc w:val="both"/>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r>
      <w:tr w:rsidR="00202B6A"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sidRPr="005D7D84">
              <w:rPr>
                <w:rFonts w:asciiTheme="minorBidi" w:hAnsiTheme="minorBidi" w:cstheme="minorBidi"/>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both"/>
              <w:rPr>
                <w:rFonts w:ascii="Arial" w:hAnsi="Arial" w:cs="Arial"/>
                <w:sz w:val="20"/>
                <w:szCs w:val="20"/>
                <w:rtl/>
              </w:rPr>
            </w:pPr>
            <w:r>
              <w:rPr>
                <w:rFonts w:ascii="Arial" w:hAnsi="Arial" w:cs="Arial" w:hint="cs"/>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202B6A" w:rsidRDefault="00202B6A" w:rsidP="00202B6A">
            <w:pPr>
              <w:spacing w:line="360" w:lineRule="auto"/>
              <w:rPr>
                <w:rFonts w:ascii="Arial" w:hAnsi="Arial" w:cs="Arial"/>
                <w:sz w:val="20"/>
                <w:szCs w:val="20"/>
                <w:rtl/>
              </w:rPr>
            </w:pPr>
            <w:r>
              <w:rPr>
                <w:rFonts w:ascii="Arial" w:hAnsi="Arial" w:cs="Arial" w:hint="cs"/>
                <w:sz w:val="20"/>
                <w:szCs w:val="20"/>
                <w:rtl/>
              </w:rPr>
              <w:t>שכתוב מרבית סעיפי ההודעה</w:t>
            </w:r>
          </w:p>
        </w:tc>
      </w:tr>
      <w:tr w:rsidR="00202B6A" w:rsidRPr="00AD10C7" w:rsidTr="00561AA5">
        <w:tblPrEx>
          <w:tblBorders>
            <w:top w:val="none" w:sz="0" w:space="0" w:color="auto"/>
            <w:left w:val="none" w:sz="0" w:space="0" w:color="auto"/>
            <w:bottom w:val="none" w:sz="0" w:space="0" w:color="auto"/>
            <w:right w:val="none" w:sz="0" w:space="0" w:color="auto"/>
          </w:tblBorders>
        </w:tblPrEx>
        <w:trPr>
          <w:cantSplit/>
          <w:trHeight w:val="951"/>
          <w:tblHeader/>
          <w:jc w:val="center"/>
        </w:trPr>
        <w:tc>
          <w:tcPr>
            <w:tcW w:w="748" w:type="pct"/>
            <w:tcBorders>
              <w:top w:val="dotted" w:sz="4" w:space="0" w:color="auto"/>
              <w:left w:val="single" w:sz="4" w:space="0" w:color="auto"/>
              <w:bottom w:val="dotted" w:sz="4" w:space="0" w:color="auto"/>
              <w:right w:val="dotted" w:sz="4" w:space="0" w:color="auto"/>
            </w:tcBorders>
          </w:tcPr>
          <w:p w:rsidR="00202B6A" w:rsidRDefault="00202B6A" w:rsidP="00202B6A">
            <w:pPr>
              <w:jc w:val="center"/>
            </w:pPr>
            <w:r w:rsidRPr="00DB1C80">
              <w:rPr>
                <w:rFonts w:asciiTheme="minorBidi" w:hAnsiTheme="minorBidi" w:cstheme="minorBidi"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Arial" w:hAnsi="Arial" w:cs="Arial" w:hint="cs"/>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rsidR="00202B6A" w:rsidRDefault="00202B6A" w:rsidP="00202B6A">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וחשכ"ל </w:t>
            </w:r>
            <w:r>
              <w:rPr>
                <w:rFonts w:ascii="Arial" w:hAnsi="Arial" w:cs="Arial" w:hint="cs"/>
                <w:sz w:val="20"/>
                <w:szCs w:val="20"/>
                <w:rtl/>
              </w:rPr>
              <w:t>בנוגע להתקשרות והעסקת כוח אדם שאינו עובד מדינה</w:t>
            </w:r>
          </w:p>
        </w:tc>
      </w:tr>
      <w:tr w:rsidR="00202B6A"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rsidR="00202B6A" w:rsidRDefault="00202B6A" w:rsidP="00202B6A">
            <w:pPr>
              <w:jc w:val="center"/>
            </w:pPr>
            <w:r w:rsidRPr="00DB1C80">
              <w:rPr>
                <w:rFonts w:asciiTheme="minorBidi" w:hAnsiTheme="minorBidi" w:cstheme="minorBidi"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Arial" w:hAnsi="Arial" w:cs="Arial" w:hint="cs"/>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rsidR="00202B6A" w:rsidRDefault="00202B6A" w:rsidP="00202B6A">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r>
      <w:tr w:rsidR="00202B6A" w:rsidRPr="00AD10C7" w:rsidTr="00561AA5">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rsidR="00202B6A" w:rsidRDefault="00202B6A" w:rsidP="00202B6A">
            <w:pPr>
              <w:jc w:val="center"/>
            </w:pPr>
            <w:r w:rsidRPr="00DB1C80">
              <w:rPr>
                <w:rFonts w:asciiTheme="minorBidi" w:hAnsiTheme="minorBidi" w:cstheme="minorBidi"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Arial" w:hAnsi="Arial" w:cs="Arial" w:hint="cs"/>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rsidR="00202B6A" w:rsidRDefault="00202B6A" w:rsidP="00202B6A">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r>
      <w:tr w:rsidR="00202B6A" w:rsidRPr="00AD10C7" w:rsidTr="00561AA5">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Theme="minorBidi" w:hAnsiTheme="minorBidi" w:cstheme="minorBidi"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202B6A" w:rsidRDefault="00202B6A" w:rsidP="00202B6A">
            <w:pPr>
              <w:spacing w:line="360" w:lineRule="auto"/>
              <w:jc w:val="center"/>
              <w:rPr>
                <w:rFonts w:ascii="Arial" w:hAnsi="Arial" w:cs="Arial"/>
                <w:sz w:val="20"/>
                <w:szCs w:val="20"/>
                <w:rtl/>
              </w:rPr>
            </w:pPr>
            <w:r>
              <w:rPr>
                <w:rFonts w:ascii="Arial" w:hAnsi="Arial" w:cs="Arial" w:hint="cs"/>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rsidR="00202B6A" w:rsidRPr="00F55D7E" w:rsidRDefault="00202B6A" w:rsidP="00202B6A">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r>
      <w:tr w:rsidR="00504934" w:rsidRPr="00AD10C7" w:rsidTr="00013E95">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val="restart"/>
            <w:tcBorders>
              <w:top w:val="dotted" w:sz="4" w:space="0" w:color="auto"/>
              <w:left w:val="single" w:sz="4" w:space="0" w:color="auto"/>
              <w:right w:val="dotted" w:sz="4" w:space="0" w:color="auto"/>
            </w:tcBorders>
            <w:vAlign w:val="center"/>
          </w:tcPr>
          <w:p w:rsidR="00504934" w:rsidRDefault="00504934" w:rsidP="00595FB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lastRenderedPageBreak/>
              <w:t>07</w:t>
            </w:r>
          </w:p>
        </w:tc>
        <w:tc>
          <w:tcPr>
            <w:tcW w:w="747" w:type="pct"/>
            <w:vMerge w:val="restart"/>
            <w:tcBorders>
              <w:top w:val="dotted" w:sz="4" w:space="0" w:color="auto"/>
              <w:left w:val="dotted" w:sz="4" w:space="0" w:color="auto"/>
              <w:right w:val="dotted" w:sz="4" w:space="0" w:color="auto"/>
            </w:tcBorders>
            <w:vAlign w:val="center"/>
          </w:tcPr>
          <w:p w:rsidR="00504934" w:rsidRDefault="00706911" w:rsidP="00A97549">
            <w:pPr>
              <w:spacing w:line="360" w:lineRule="auto"/>
              <w:jc w:val="both"/>
              <w:rPr>
                <w:rFonts w:ascii="Arial" w:hAnsi="Arial" w:cs="Arial"/>
                <w:sz w:val="20"/>
                <w:szCs w:val="20"/>
                <w:rtl/>
              </w:rPr>
            </w:pPr>
            <w:r>
              <w:rPr>
                <w:rFonts w:ascii="Arial" w:hAnsi="Arial" w:cs="Arial" w:hint="cs"/>
                <w:sz w:val="20"/>
                <w:szCs w:val="20"/>
                <w:rtl/>
              </w:rPr>
              <w:t>2</w:t>
            </w:r>
            <w:r w:rsidR="00A97549">
              <w:rPr>
                <w:rFonts w:ascii="Arial" w:hAnsi="Arial" w:cs="Arial" w:hint="cs"/>
                <w:sz w:val="20"/>
                <w:szCs w:val="20"/>
                <w:rtl/>
              </w:rPr>
              <w:t>6</w:t>
            </w:r>
            <w:r w:rsidR="00504934">
              <w:rPr>
                <w:rFonts w:ascii="Arial" w:hAnsi="Arial" w:cs="Arial" w:hint="cs"/>
                <w:sz w:val="20"/>
                <w:szCs w:val="20"/>
                <w:rtl/>
              </w:rPr>
              <w:t>.06.2017</w:t>
            </w:r>
          </w:p>
        </w:tc>
        <w:tc>
          <w:tcPr>
            <w:tcW w:w="1146" w:type="pct"/>
            <w:tcBorders>
              <w:top w:val="dotted" w:sz="4" w:space="0" w:color="auto"/>
              <w:left w:val="dotted" w:sz="4" w:space="0" w:color="auto"/>
              <w:bottom w:val="dotted" w:sz="4" w:space="0" w:color="auto"/>
              <w:right w:val="dotted" w:sz="4" w:space="0" w:color="auto"/>
            </w:tcBorders>
            <w:vAlign w:val="center"/>
          </w:tcPr>
          <w:p w:rsidR="00504934" w:rsidRDefault="00504934" w:rsidP="00595FB8">
            <w:pPr>
              <w:spacing w:line="360" w:lineRule="auto"/>
              <w:jc w:val="center"/>
              <w:rPr>
                <w:rFonts w:ascii="Arial" w:hAnsi="Arial" w:cs="Arial"/>
                <w:sz w:val="20"/>
                <w:szCs w:val="20"/>
                <w:rtl/>
              </w:rPr>
            </w:pPr>
            <w:r>
              <w:rPr>
                <w:rFonts w:ascii="Arial" w:hAnsi="Arial" w:cs="Arial" w:hint="cs"/>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rsidR="00504934" w:rsidRDefault="00504934" w:rsidP="00595FB8">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504934" w:rsidRPr="00AD10C7" w:rsidTr="00013E95">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rsidR="00504934" w:rsidRDefault="00504934" w:rsidP="00595FB8">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rsidR="00504934" w:rsidRDefault="00504934" w:rsidP="00595FB8">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504934" w:rsidRDefault="00504934" w:rsidP="00595FB8">
            <w:pPr>
              <w:spacing w:line="360" w:lineRule="auto"/>
              <w:jc w:val="center"/>
              <w:rPr>
                <w:rFonts w:ascii="Arial" w:hAnsi="Arial" w:cs="Arial"/>
                <w:sz w:val="20"/>
                <w:szCs w:val="20"/>
                <w:rtl/>
              </w:rPr>
            </w:pPr>
            <w:r>
              <w:rPr>
                <w:rFonts w:ascii="Arial" w:hAnsi="Arial" w:cs="Arial" w:hint="cs"/>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rsidR="00504934" w:rsidRDefault="00504934" w:rsidP="00595FB8">
            <w:pPr>
              <w:spacing w:line="360" w:lineRule="auto"/>
              <w:rPr>
                <w:rFonts w:ascii="Arial" w:hAnsi="Arial" w:cs="Arial"/>
                <w:sz w:val="20"/>
                <w:szCs w:val="20"/>
                <w:rtl/>
              </w:rPr>
            </w:pPr>
            <w:r>
              <w:rPr>
                <w:rFonts w:ascii="Arial" w:hAnsi="Arial" w:cs="Arial" w:hint="cs"/>
                <w:sz w:val="20"/>
                <w:szCs w:val="20"/>
                <w:rtl/>
              </w:rPr>
              <w:t>ביצוע הצמדה בהתאם לעדכון תעריפי חשכ"ל</w:t>
            </w:r>
          </w:p>
        </w:tc>
      </w:tr>
      <w:tr w:rsidR="00504934" w:rsidRPr="00AD10C7" w:rsidTr="00013E95">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rsidR="00504934" w:rsidRDefault="00504934" w:rsidP="00595FB8">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rsidR="00504934" w:rsidRDefault="00504934" w:rsidP="00595FB8">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504934" w:rsidRDefault="00504934" w:rsidP="00595FB8">
            <w:pPr>
              <w:spacing w:line="360" w:lineRule="auto"/>
              <w:jc w:val="center"/>
              <w:rPr>
                <w:rFonts w:ascii="Arial" w:hAnsi="Arial" w:cs="Arial"/>
                <w:sz w:val="20"/>
                <w:szCs w:val="20"/>
                <w:rtl/>
              </w:rPr>
            </w:pPr>
            <w:r>
              <w:rPr>
                <w:rFonts w:ascii="Arial" w:hAnsi="Arial" w:cs="Arial" w:hint="cs"/>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rsidR="00504934" w:rsidRDefault="00504934" w:rsidP="00595FB8">
            <w:pPr>
              <w:spacing w:line="360" w:lineRule="auto"/>
              <w:rPr>
                <w:rFonts w:ascii="Arial" w:hAnsi="Arial" w:cs="Arial"/>
                <w:sz w:val="20"/>
                <w:szCs w:val="20"/>
                <w:rtl/>
              </w:rPr>
            </w:pPr>
            <w:r>
              <w:rPr>
                <w:rFonts w:ascii="Arial" w:hAnsi="Arial" w:cs="Arial" w:hint="cs"/>
                <w:sz w:val="20"/>
                <w:szCs w:val="20"/>
                <w:rtl/>
              </w:rPr>
              <w:t>הוספת הבהרה ולפיה כללי ההפחתות כאמור בסעיף 6.2 לא יחולו על התקשרות עם מעריכי בחינות בגרות</w:t>
            </w:r>
          </w:p>
        </w:tc>
      </w:tr>
      <w:tr w:rsidR="00504934" w:rsidRPr="00AD10C7" w:rsidTr="00366174">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rsidR="00504934" w:rsidRDefault="00504934" w:rsidP="00595FB8">
            <w:pPr>
              <w:spacing w:line="360" w:lineRule="auto"/>
              <w:jc w:val="center"/>
              <w:rPr>
                <w:rFonts w:asciiTheme="minorBidi" w:hAnsiTheme="minorBidi" w:cstheme="minorBidi"/>
                <w:sz w:val="20"/>
                <w:szCs w:val="20"/>
                <w:rtl/>
              </w:rPr>
            </w:pPr>
          </w:p>
        </w:tc>
        <w:tc>
          <w:tcPr>
            <w:tcW w:w="747" w:type="pct"/>
            <w:vMerge/>
            <w:tcBorders>
              <w:left w:val="dotted" w:sz="4" w:space="0" w:color="auto"/>
              <w:right w:val="dotted" w:sz="4" w:space="0" w:color="auto"/>
            </w:tcBorders>
            <w:vAlign w:val="center"/>
          </w:tcPr>
          <w:p w:rsidR="00504934" w:rsidRDefault="00504934" w:rsidP="00595FB8">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504934" w:rsidRDefault="00504934" w:rsidP="00595FB8">
            <w:pPr>
              <w:spacing w:line="360" w:lineRule="auto"/>
              <w:jc w:val="center"/>
              <w:rPr>
                <w:rFonts w:ascii="Arial" w:hAnsi="Arial" w:cs="Arial"/>
                <w:sz w:val="20"/>
                <w:szCs w:val="20"/>
                <w:rtl/>
              </w:rPr>
            </w:pPr>
            <w:r>
              <w:rPr>
                <w:rFonts w:ascii="Arial" w:hAnsi="Arial" w:cs="Arial" w:hint="cs"/>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rsidR="00504934" w:rsidRDefault="00504934" w:rsidP="00595FB8">
            <w:pPr>
              <w:spacing w:line="360" w:lineRule="auto"/>
              <w:rPr>
                <w:rFonts w:ascii="Arial" w:hAnsi="Arial" w:cs="Arial"/>
                <w:sz w:val="20"/>
                <w:szCs w:val="20"/>
                <w:rtl/>
              </w:rPr>
            </w:pPr>
            <w:r>
              <w:rPr>
                <w:rFonts w:ascii="Arial" w:hAnsi="Arial" w:cs="Arial" w:hint="cs"/>
                <w:sz w:val="20"/>
                <w:szCs w:val="20"/>
                <w:rtl/>
              </w:rPr>
              <w:t>הוספת סעיף ב</w:t>
            </w:r>
            <w:r w:rsidR="009C3BC3">
              <w:rPr>
                <w:rFonts w:ascii="Arial" w:hAnsi="Arial" w:cs="Arial" w:hint="cs"/>
                <w:sz w:val="20"/>
                <w:szCs w:val="20"/>
                <w:rtl/>
              </w:rPr>
              <w:t>נ</w:t>
            </w:r>
            <w:r>
              <w:rPr>
                <w:rFonts w:ascii="Arial" w:hAnsi="Arial" w:cs="Arial" w:hint="cs"/>
                <w:sz w:val="20"/>
                <w:szCs w:val="20"/>
                <w:rtl/>
              </w:rPr>
              <w:t>וגע להתקשרות עם נותני שירותים בתחום הסייבר</w:t>
            </w:r>
          </w:p>
        </w:tc>
      </w:tr>
      <w:tr w:rsidR="00504934" w:rsidRPr="00AD10C7" w:rsidTr="00013E95">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bottom w:val="dotted" w:sz="4" w:space="0" w:color="auto"/>
              <w:right w:val="dotted" w:sz="4" w:space="0" w:color="auto"/>
            </w:tcBorders>
            <w:vAlign w:val="center"/>
          </w:tcPr>
          <w:p w:rsidR="00504934" w:rsidRDefault="00504934" w:rsidP="00595FB8">
            <w:pPr>
              <w:spacing w:line="360" w:lineRule="auto"/>
              <w:jc w:val="center"/>
              <w:rPr>
                <w:rFonts w:asciiTheme="minorBidi" w:hAnsiTheme="minorBidi" w:cstheme="minorBidi"/>
                <w:sz w:val="20"/>
                <w:szCs w:val="20"/>
                <w:rtl/>
              </w:rPr>
            </w:pPr>
          </w:p>
        </w:tc>
        <w:tc>
          <w:tcPr>
            <w:tcW w:w="747" w:type="pct"/>
            <w:vMerge/>
            <w:tcBorders>
              <w:left w:val="dotted" w:sz="4" w:space="0" w:color="auto"/>
              <w:bottom w:val="dotted" w:sz="4" w:space="0" w:color="auto"/>
              <w:right w:val="dotted" w:sz="4" w:space="0" w:color="auto"/>
            </w:tcBorders>
            <w:vAlign w:val="center"/>
          </w:tcPr>
          <w:p w:rsidR="00504934" w:rsidRDefault="00504934" w:rsidP="00595FB8">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504934" w:rsidRDefault="00504934" w:rsidP="00595FB8">
            <w:pPr>
              <w:spacing w:line="360" w:lineRule="auto"/>
              <w:jc w:val="center"/>
              <w:rPr>
                <w:rFonts w:ascii="Arial" w:hAnsi="Arial" w:cs="Arial"/>
                <w:sz w:val="20"/>
                <w:szCs w:val="20"/>
                <w:rtl/>
              </w:rPr>
            </w:pPr>
            <w:r>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504934" w:rsidRPr="00FE7A7E" w:rsidRDefault="00504934" w:rsidP="00CD06DD">
            <w:pPr>
              <w:spacing w:line="360" w:lineRule="auto"/>
              <w:rPr>
                <w:rFonts w:ascii="Arial" w:hAnsi="Arial" w:cs="Arial"/>
                <w:sz w:val="20"/>
                <w:szCs w:val="20"/>
                <w:rtl/>
              </w:rPr>
            </w:pPr>
            <w:r w:rsidRPr="00504934">
              <w:rPr>
                <w:rFonts w:ascii="Arial" w:hAnsi="Arial" w:cs="Arial"/>
                <w:sz w:val="20"/>
                <w:szCs w:val="20"/>
                <w:rtl/>
              </w:rPr>
              <w:t>העברת נספח ל</w:t>
            </w:r>
            <w:hyperlink r:id="rId50" w:history="1">
              <w:r w:rsidR="004F6A3D">
                <w:rPr>
                  <w:rStyle w:val="Hyperlink"/>
                  <w:rFonts w:ascii="Arial" w:hAnsi="Arial" w:cs="Arial"/>
                  <w:sz w:val="20"/>
                  <w:szCs w:val="20"/>
                  <w:rtl/>
                </w:rPr>
                <w:t xml:space="preserve">הודעה, </w:t>
              </w:r>
              <w:r w:rsidR="00FE7A7E">
                <w:rPr>
                  <w:rStyle w:val="Hyperlink"/>
                  <w:rFonts w:ascii="Arial" w:hAnsi="Arial" w:cs="Arial"/>
                  <w:sz w:val="20"/>
                  <w:szCs w:val="20"/>
                  <w:rtl/>
                </w:rPr>
                <w:t>הנחיות לאופן העבודה במרכב"ה בהתקשרות עם נותני שירותים חיצוניים</w:t>
              </w:r>
            </w:hyperlink>
          </w:p>
        </w:tc>
      </w:tr>
    </w:tbl>
    <w:p w:rsidR="00F16043" w:rsidRPr="000A268E" w:rsidRDefault="00F16043" w:rsidP="00F16043">
      <w:pPr>
        <w:overflowPunct w:val="0"/>
        <w:autoSpaceDE w:val="0"/>
        <w:autoSpaceDN w:val="0"/>
        <w:adjustRightInd w:val="0"/>
        <w:ind w:right="142"/>
        <w:jc w:val="both"/>
        <w:textAlignment w:val="baseline"/>
        <w:rPr>
          <w:rFonts w:ascii="Arial" w:hAnsi="Arial" w:cs="Arial"/>
          <w:sz w:val="22"/>
          <w:szCs w:val="22"/>
          <w:rtl/>
          <w:lang w:eastAsia="he-IL"/>
        </w:rPr>
      </w:pPr>
    </w:p>
    <w:sectPr w:rsidR="00F16043" w:rsidRPr="000A268E" w:rsidSect="005143B5">
      <w:headerReference w:type="default" r:id="rId51"/>
      <w:footerReference w:type="default" r:id="rId52"/>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6596" w:rsidRDefault="00A86596" w:rsidP="0048614C">
      <w:r>
        <w:separator/>
      </w:r>
    </w:p>
  </w:endnote>
  <w:endnote w:type="continuationSeparator" w:id="0">
    <w:p w:rsidR="00A86596" w:rsidRDefault="00A86596"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4F63" w:rsidRDefault="00744F63" w:rsidP="0048614C">
    <w:pPr>
      <w:pStyle w:val="a9"/>
      <w:rPr>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744F63" w:rsidRPr="00D02A79" w:rsidTr="004B462B">
      <w:trPr>
        <w:trHeight w:val="283"/>
        <w:jc w:val="center"/>
      </w:trPr>
      <w:tc>
        <w:tcPr>
          <w:tcW w:w="1304" w:type="dxa"/>
          <w:tcBorders>
            <w:top w:val="single" w:sz="4" w:space="0" w:color="auto"/>
            <w:left w:val="single" w:sz="4" w:space="0" w:color="auto"/>
            <w:bottom w:val="single" w:sz="4" w:space="0" w:color="auto"/>
          </w:tcBorders>
          <w:shd w:val="clear" w:color="auto" w:fill="323E4F" w:themeFill="text2" w:themeFillShade="BF"/>
          <w:noWrap/>
          <w:vAlign w:val="center"/>
        </w:tcPr>
        <w:p w:rsidR="00744F63" w:rsidRPr="00D02A79" w:rsidRDefault="00744F63" w:rsidP="0048614C">
          <w:pPr>
            <w:rPr>
              <w:rFonts w:asciiTheme="minorBidi" w:hAnsiTheme="minorBidi" w:cstheme="minorBidi"/>
              <w:b/>
              <w:bCs/>
              <w:color w:val="FFFFFF" w:themeColor="background1"/>
              <w:sz w:val="20"/>
              <w:szCs w:val="20"/>
              <w:rtl/>
            </w:rPr>
          </w:pPr>
          <w:bookmarkStart w:id="27" w:name="_Ref261247551"/>
          <w:r w:rsidRPr="00D02A79">
            <w:rPr>
              <w:rFonts w:asciiTheme="minorBidi" w:hAnsiTheme="minorBidi" w:cstheme="minorBidi"/>
              <w:b/>
              <w:bCs/>
              <w:color w:val="FFFFFF" w:themeColor="background1"/>
              <w:sz w:val="20"/>
              <w:szCs w:val="20"/>
              <w:rtl/>
            </w:rPr>
            <w:t>בתוקף מיום:</w:t>
          </w:r>
        </w:p>
      </w:tc>
      <w:tc>
        <w:tcPr>
          <w:tcW w:w="4468" w:type="dxa"/>
          <w:gridSpan w:val="3"/>
          <w:tcBorders>
            <w:top w:val="single" w:sz="4" w:space="0" w:color="auto"/>
            <w:left w:val="nil"/>
            <w:bottom w:val="single" w:sz="4" w:space="0" w:color="auto"/>
          </w:tcBorders>
          <w:shd w:val="clear" w:color="auto" w:fill="323E4F" w:themeFill="text2" w:themeFillShade="BF"/>
          <w:vAlign w:val="center"/>
        </w:tcPr>
        <w:p w:rsidR="00744F63" w:rsidRPr="00D02A79" w:rsidRDefault="00ED6103" w:rsidP="00B90A44">
          <w:pPr>
            <w:rPr>
              <w:rFonts w:asciiTheme="minorBidi" w:hAnsiTheme="minorBidi" w:cstheme="minorBidi"/>
              <w:b/>
              <w:bCs/>
              <w:color w:val="FFFFFF" w:themeColor="background1"/>
              <w:sz w:val="20"/>
              <w:szCs w:val="20"/>
              <w:rtl/>
            </w:rPr>
          </w:pPr>
          <w:r>
            <w:rPr>
              <w:rFonts w:asciiTheme="minorBidi" w:hAnsiTheme="minorBidi" w:cstheme="minorBidi" w:hint="cs"/>
              <w:color w:val="FFFFFF" w:themeColor="background1"/>
              <w:sz w:val="20"/>
              <w:szCs w:val="20"/>
              <w:rtl/>
            </w:rPr>
            <w:t>2</w:t>
          </w:r>
          <w:r w:rsidR="00B90A44">
            <w:rPr>
              <w:rFonts w:asciiTheme="minorBidi" w:hAnsiTheme="minorBidi" w:cstheme="minorBidi" w:hint="cs"/>
              <w:color w:val="FFFFFF" w:themeColor="background1"/>
              <w:sz w:val="20"/>
              <w:szCs w:val="20"/>
              <w:rtl/>
            </w:rPr>
            <w:t>6</w:t>
          </w:r>
          <w:r w:rsidR="00EF40DE">
            <w:rPr>
              <w:rFonts w:asciiTheme="minorBidi" w:hAnsiTheme="minorBidi" w:cstheme="minorBidi" w:hint="cs"/>
              <w:color w:val="FFFFFF" w:themeColor="background1"/>
              <w:sz w:val="20"/>
              <w:szCs w:val="20"/>
              <w:rtl/>
            </w:rPr>
            <w:t>.06.2017</w:t>
          </w:r>
        </w:p>
      </w:tc>
      <w:tc>
        <w:tcPr>
          <w:tcW w:w="3465" w:type="dxa"/>
          <w:gridSpan w:val="2"/>
          <w:tcBorders>
            <w:top w:val="single" w:sz="4" w:space="0" w:color="auto"/>
            <w:bottom w:val="single" w:sz="4" w:space="0" w:color="auto"/>
          </w:tcBorders>
          <w:shd w:val="clear" w:color="auto" w:fill="323E4F" w:themeFill="text2" w:themeFillShade="BF"/>
          <w:vAlign w:val="center"/>
        </w:tcPr>
        <w:p w:rsidR="00744F63" w:rsidRPr="00D02A79" w:rsidRDefault="00744F63" w:rsidP="0048614C">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b"/>
              <w:rFonts w:asciiTheme="minorBidi" w:hAnsiTheme="minorBidi" w:cstheme="minorBidi"/>
              <w:color w:val="FFFFFF" w:themeColor="background1"/>
              <w:sz w:val="20"/>
              <w:szCs w:val="20"/>
            </w:rPr>
            <w:fldChar w:fldCharType="begin"/>
          </w:r>
          <w:r w:rsidRPr="00D02A79">
            <w:rPr>
              <w:rStyle w:val="ab"/>
              <w:rFonts w:asciiTheme="minorBidi" w:hAnsiTheme="minorBidi" w:cstheme="minorBidi"/>
              <w:color w:val="FFFFFF" w:themeColor="background1"/>
              <w:sz w:val="20"/>
              <w:szCs w:val="20"/>
            </w:rPr>
            <w:instrText xml:space="preserve"> PAGE  </w:instrText>
          </w:r>
          <w:r w:rsidRPr="00D02A79">
            <w:rPr>
              <w:rStyle w:val="ab"/>
              <w:rFonts w:asciiTheme="minorBidi" w:hAnsiTheme="minorBidi" w:cstheme="minorBidi"/>
              <w:color w:val="FFFFFF" w:themeColor="background1"/>
              <w:sz w:val="20"/>
              <w:szCs w:val="20"/>
            </w:rPr>
            <w:fldChar w:fldCharType="separate"/>
          </w:r>
          <w:r w:rsidR="00DA618A">
            <w:rPr>
              <w:rStyle w:val="ab"/>
              <w:rFonts w:asciiTheme="minorBidi" w:hAnsiTheme="minorBidi" w:cstheme="minorBidi"/>
              <w:noProof/>
              <w:color w:val="FFFFFF" w:themeColor="background1"/>
              <w:sz w:val="20"/>
              <w:szCs w:val="20"/>
              <w:rtl/>
            </w:rPr>
            <w:t>3</w:t>
          </w:r>
          <w:r w:rsidRPr="00D02A79">
            <w:rPr>
              <w:rStyle w:val="ab"/>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DA618A">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744F63" w:rsidRPr="00D02A79" w:rsidRDefault="00744F63" w:rsidP="0048614C">
          <w:pPr>
            <w:rPr>
              <w:rFonts w:asciiTheme="minorBidi" w:hAnsiTheme="minorBidi" w:cstheme="minorBidi"/>
              <w:b/>
              <w:bCs/>
              <w:color w:val="FFFFFF" w:themeColor="background1"/>
              <w:sz w:val="20"/>
              <w:szCs w:val="20"/>
            </w:rPr>
          </w:pPr>
        </w:p>
      </w:tc>
    </w:tr>
    <w:tr w:rsidR="00744F63" w:rsidRPr="00D02A79" w:rsidTr="004B462B">
      <w:trPr>
        <w:trHeight w:val="283"/>
        <w:jc w:val="center"/>
      </w:trPr>
      <w:tc>
        <w:tcPr>
          <w:tcW w:w="1304" w:type="dxa"/>
          <w:tcBorders>
            <w:top w:val="single" w:sz="4" w:space="0" w:color="auto"/>
            <w:left w:val="single" w:sz="4" w:space="0" w:color="auto"/>
            <w:bottom w:val="single" w:sz="4" w:space="0" w:color="auto"/>
          </w:tcBorders>
          <w:shd w:val="clear" w:color="auto" w:fill="F2F2F2"/>
          <w:noWrap/>
          <w:vAlign w:val="center"/>
        </w:tcPr>
        <w:p w:rsidR="00744F63" w:rsidRPr="00D02A79" w:rsidRDefault="00744F63" w:rsidP="0048614C">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rsidR="00744F63" w:rsidRPr="00D02A79" w:rsidRDefault="00782A91" w:rsidP="006077FB">
          <w:pPr>
            <w:rPr>
              <w:rFonts w:asciiTheme="minorBidi" w:hAnsiTheme="minorBidi" w:cstheme="minorBidi"/>
              <w:b/>
              <w:bCs/>
              <w:color w:val="FFFFFF"/>
              <w:sz w:val="20"/>
              <w:szCs w:val="20"/>
              <w:rtl/>
            </w:rPr>
          </w:pPr>
          <w:r>
            <w:rPr>
              <w:rFonts w:asciiTheme="minorBidi" w:hAnsiTheme="minorBidi" w:cstheme="minorBidi" w:hint="cs"/>
              <w:sz w:val="20"/>
              <w:szCs w:val="20"/>
              <w:rtl/>
            </w:rPr>
            <w:t>יוסי איצקוביץ</w:t>
          </w:r>
        </w:p>
      </w:tc>
      <w:tc>
        <w:tcPr>
          <w:tcW w:w="831" w:type="dxa"/>
          <w:gridSpan w:val="2"/>
          <w:tcBorders>
            <w:top w:val="single" w:sz="4" w:space="0" w:color="auto"/>
            <w:left w:val="single" w:sz="4" w:space="0" w:color="auto"/>
            <w:bottom w:val="single" w:sz="4" w:space="0" w:color="auto"/>
          </w:tcBorders>
          <w:shd w:val="clear" w:color="auto" w:fill="F2F2F2"/>
          <w:vAlign w:val="center"/>
        </w:tcPr>
        <w:p w:rsidR="00744F63" w:rsidRPr="00D02A79" w:rsidRDefault="00744F63" w:rsidP="0048614C">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rsidR="00744F63" w:rsidRPr="00D02A79" w:rsidRDefault="00744F63" w:rsidP="00FE663F">
          <w:pPr>
            <w:rPr>
              <w:rFonts w:asciiTheme="minorBidi" w:hAnsiTheme="minorBidi" w:cstheme="minorBidi"/>
              <w:b/>
              <w:bCs/>
              <w:sz w:val="20"/>
              <w:szCs w:val="20"/>
              <w:rtl/>
            </w:rPr>
          </w:pPr>
          <w:r>
            <w:rPr>
              <w:rFonts w:asciiTheme="minorBidi" w:hAnsiTheme="minorBidi" w:cstheme="minorBidi" w:hint="cs"/>
              <w:sz w:val="20"/>
              <w:szCs w:val="20"/>
              <w:rtl/>
            </w:rPr>
            <w:t>סגן בכיר לחשב הכללי</w:t>
          </w:r>
        </w:p>
      </w:tc>
    </w:tr>
    <w:tr w:rsidR="00744F63" w:rsidRPr="00D02A79" w:rsidTr="004B462B">
      <w:trPr>
        <w:trHeight w:val="283"/>
        <w:jc w:val="center"/>
      </w:trPr>
      <w:tc>
        <w:tcPr>
          <w:tcW w:w="5504" w:type="dxa"/>
          <w:gridSpan w:val="2"/>
          <w:tcBorders>
            <w:top w:val="single" w:sz="4" w:space="0" w:color="auto"/>
          </w:tcBorders>
          <w:shd w:val="clear" w:color="auto" w:fill="auto"/>
          <w:noWrap/>
          <w:vAlign w:val="center"/>
        </w:tcPr>
        <w:p w:rsidR="00744F63" w:rsidRPr="00D02A79" w:rsidRDefault="00744F63" w:rsidP="0048614C">
          <w:pPr>
            <w:rPr>
              <w:rFonts w:asciiTheme="minorBidi" w:hAnsiTheme="minorBidi" w:cstheme="minorBidi"/>
              <w:sz w:val="20"/>
              <w:szCs w:val="20"/>
            </w:rPr>
          </w:pPr>
          <w:r w:rsidRPr="00D02A79">
            <w:rPr>
              <w:rFonts w:asciiTheme="minorBidi" w:hAnsiTheme="minorBidi" w:cstheme="minorBidi"/>
              <w:sz w:val="20"/>
              <w:szCs w:val="20"/>
              <w:rtl/>
            </w:rPr>
            <w:t xml:space="preserve">אתר הוראות תכ"ם: </w:t>
          </w:r>
          <w:hyperlink r:id="rId1" w:history="1">
            <w:r w:rsidRPr="006B598B">
              <w:rPr>
                <w:rStyle w:val="Hyperlink"/>
                <w:rFonts w:ascii="Arial" w:hAnsi="Arial" w:cs="Arial"/>
                <w:sz w:val="20"/>
                <w:szCs w:val="20"/>
                <w:rtl/>
              </w:rPr>
              <w:t>קישור לאתר הוראות תכ"ם</w:t>
            </w:r>
          </w:hyperlink>
        </w:p>
      </w:tc>
      <w:tc>
        <w:tcPr>
          <w:tcW w:w="5435" w:type="dxa"/>
          <w:gridSpan w:val="5"/>
          <w:tcBorders>
            <w:top w:val="single" w:sz="4" w:space="0" w:color="auto"/>
          </w:tcBorders>
          <w:shd w:val="clear" w:color="auto" w:fill="auto"/>
          <w:vAlign w:val="center"/>
        </w:tcPr>
        <w:p w:rsidR="00744F63" w:rsidRPr="00D02A79" w:rsidRDefault="00744F63" w:rsidP="0048614C">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2" w:history="1">
            <w:r w:rsidRPr="00D02A79">
              <w:rPr>
                <w:rStyle w:val="Hyperlink"/>
                <w:rFonts w:ascii="Tahoma" w:hAnsi="Tahoma" w:cs="Tahoma"/>
                <w:sz w:val="20"/>
                <w:szCs w:val="20"/>
              </w:rPr>
              <w:t>takam@mof.gov.il</w:t>
            </w:r>
          </w:hyperlink>
        </w:p>
      </w:tc>
    </w:tr>
    <w:bookmarkEnd w:id="27"/>
  </w:tbl>
  <w:p w:rsidR="00744F63" w:rsidRDefault="00744F63" w:rsidP="0048614C">
    <w:pPr>
      <w:pStyle w:val="a9"/>
      <w:rPr>
        <w:rtl/>
        <w:cs/>
      </w:rPr>
    </w:pPr>
  </w:p>
  <w:p w:rsidR="00744F63" w:rsidRDefault="00744F63">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6596" w:rsidRDefault="00A86596" w:rsidP="0048614C">
      <w:r>
        <w:separator/>
      </w:r>
    </w:p>
  </w:footnote>
  <w:footnote w:type="continuationSeparator" w:id="0">
    <w:p w:rsidR="00A86596" w:rsidRDefault="00A86596" w:rsidP="0048614C">
      <w:r>
        <w:continuationSeparator/>
      </w:r>
    </w:p>
  </w:footnote>
  <w:footnote w:id="1">
    <w:p w:rsidR="00744F63" w:rsidRPr="00987DF4" w:rsidRDefault="00744F63" w:rsidP="00AA4C6B">
      <w:pPr>
        <w:pStyle w:val="ac"/>
        <w:rPr>
          <w:rFonts w:asciiTheme="minorBidi" w:hAnsiTheme="minorBidi" w:cstheme="minorBidi"/>
          <w:rtl/>
        </w:rPr>
      </w:pPr>
      <w:r w:rsidRPr="00987DF4">
        <w:rPr>
          <w:rStyle w:val="a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744F63" w:rsidRPr="00D84715" w:rsidTr="004B462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744F63" w:rsidRPr="00CF35A7" w:rsidRDefault="00744F63"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744F63" w:rsidRPr="00CF35A7" w:rsidRDefault="00744F63" w:rsidP="00BE21E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744F63" w:rsidRPr="00D84715" w:rsidTr="004B462B">
      <w:trPr>
        <w:trHeight w:val="261"/>
        <w:jc w:val="center"/>
      </w:trPr>
      <w:tc>
        <w:tcPr>
          <w:tcW w:w="1840" w:type="dxa"/>
          <w:vMerge w:val="restart"/>
          <w:tcBorders>
            <w:top w:val="single" w:sz="4" w:space="0" w:color="auto"/>
            <w:left w:val="single" w:sz="4" w:space="0" w:color="auto"/>
          </w:tcBorders>
          <w:shd w:val="clear" w:color="auto" w:fill="F2F2F2"/>
          <w:vAlign w:val="center"/>
        </w:tcPr>
        <w:p w:rsidR="00744F63" w:rsidRPr="00D84715" w:rsidRDefault="00744F63" w:rsidP="0048614C">
          <w:pPr>
            <w:rPr>
              <w:rFonts w:ascii="Arial" w:hAnsi="Arial"/>
            </w:rPr>
          </w:pPr>
          <w:r>
            <w:rPr>
              <w:rFonts w:ascii="Arial" w:hAnsi="Arial"/>
              <w:noProof/>
            </w:rPr>
            <w:drawing>
              <wp:inline distT="0" distB="0" distL="0" distR="0" wp14:anchorId="75B322BC" wp14:editId="74488167">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744F63" w:rsidRPr="00CF35A7" w:rsidRDefault="00744F63"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rsidR="00744F63" w:rsidRPr="00CF35A7" w:rsidRDefault="00744F63"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744F63" w:rsidRDefault="00744F63" w:rsidP="006217ED">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744F63" w:rsidRPr="00CF35A7" w:rsidRDefault="00744F63"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744F63" w:rsidRPr="00CF35A7" w:rsidRDefault="00744F63" w:rsidP="0048614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744F63" w:rsidRPr="00D84715" w:rsidTr="004B462B">
      <w:trPr>
        <w:trHeight w:val="261"/>
        <w:jc w:val="center"/>
      </w:trPr>
      <w:tc>
        <w:tcPr>
          <w:tcW w:w="1840" w:type="dxa"/>
          <w:vMerge/>
          <w:tcBorders>
            <w:left w:val="single" w:sz="4" w:space="0" w:color="auto"/>
          </w:tcBorders>
          <w:shd w:val="clear" w:color="auto" w:fill="F2F2F2"/>
          <w:vAlign w:val="center"/>
        </w:tcPr>
        <w:p w:rsidR="00744F63" w:rsidRPr="00D84715" w:rsidRDefault="00744F63" w:rsidP="0048614C">
          <w:pPr>
            <w:rPr>
              <w:rFonts w:ascii="Arial" w:hAnsi="Arial"/>
            </w:rPr>
          </w:pPr>
        </w:p>
      </w:tc>
      <w:tc>
        <w:tcPr>
          <w:tcW w:w="3612" w:type="dxa"/>
          <w:vMerge/>
          <w:tcBorders>
            <w:left w:val="nil"/>
            <w:right w:val="single" w:sz="4" w:space="0" w:color="auto"/>
          </w:tcBorders>
          <w:shd w:val="clear" w:color="auto" w:fill="F2F2F2"/>
        </w:tcPr>
        <w:p w:rsidR="00744F63" w:rsidRDefault="00744F63"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744F63" w:rsidRPr="00CF35A7" w:rsidRDefault="00744F63"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744F63" w:rsidRPr="00CF35A7" w:rsidRDefault="00744F63" w:rsidP="0048614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744F63" w:rsidRPr="00D84715" w:rsidTr="004B462B">
      <w:trPr>
        <w:trHeight w:val="261"/>
        <w:jc w:val="center"/>
      </w:trPr>
      <w:tc>
        <w:tcPr>
          <w:tcW w:w="1840" w:type="dxa"/>
          <w:vMerge/>
          <w:tcBorders>
            <w:left w:val="single" w:sz="4" w:space="0" w:color="auto"/>
          </w:tcBorders>
          <w:shd w:val="clear" w:color="auto" w:fill="F2F2F2"/>
          <w:vAlign w:val="center"/>
        </w:tcPr>
        <w:p w:rsidR="00744F63" w:rsidRPr="00D84715" w:rsidRDefault="00744F63" w:rsidP="0048614C">
          <w:pPr>
            <w:rPr>
              <w:rFonts w:ascii="Arial" w:hAnsi="Arial"/>
            </w:rPr>
          </w:pPr>
        </w:p>
      </w:tc>
      <w:tc>
        <w:tcPr>
          <w:tcW w:w="3612" w:type="dxa"/>
          <w:vMerge/>
          <w:tcBorders>
            <w:left w:val="nil"/>
            <w:right w:val="single" w:sz="4" w:space="0" w:color="auto"/>
          </w:tcBorders>
          <w:shd w:val="clear" w:color="auto" w:fill="F2F2F2"/>
        </w:tcPr>
        <w:p w:rsidR="00744F63" w:rsidRPr="00D84715" w:rsidRDefault="00744F63"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744F63" w:rsidRPr="00CF35A7" w:rsidRDefault="00744F63"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744F63" w:rsidRPr="00CF35A7" w:rsidRDefault="00744F63" w:rsidP="002D7F94">
          <w:pPr>
            <w:rPr>
              <w:rFonts w:asciiTheme="minorBidi" w:hAnsiTheme="minorBidi" w:cstheme="minorBidi"/>
              <w:sz w:val="20"/>
              <w:szCs w:val="20"/>
              <w:rtl/>
            </w:rPr>
          </w:pPr>
          <w:r>
            <w:rPr>
              <w:rFonts w:asciiTheme="minorBidi" w:hAnsiTheme="minorBidi" w:cs="Arial" w:hint="cs"/>
              <w:sz w:val="20"/>
              <w:szCs w:val="20"/>
              <w:rtl/>
            </w:rPr>
            <w:t>13.9.0.2</w:t>
          </w:r>
        </w:p>
      </w:tc>
    </w:tr>
    <w:tr w:rsidR="00744F63" w:rsidRPr="00D84715" w:rsidTr="004B462B">
      <w:trPr>
        <w:trHeight w:val="261"/>
        <w:jc w:val="center"/>
      </w:trPr>
      <w:tc>
        <w:tcPr>
          <w:tcW w:w="1840" w:type="dxa"/>
          <w:vMerge/>
          <w:tcBorders>
            <w:left w:val="single" w:sz="4" w:space="0" w:color="auto"/>
            <w:bottom w:val="single" w:sz="4" w:space="0" w:color="auto"/>
          </w:tcBorders>
          <w:shd w:val="clear" w:color="auto" w:fill="F2F2F2"/>
          <w:vAlign w:val="center"/>
        </w:tcPr>
        <w:p w:rsidR="00744F63" w:rsidRPr="00D84715" w:rsidRDefault="00744F63"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rsidR="00744F63" w:rsidRPr="00D84715" w:rsidRDefault="00744F63"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744F63" w:rsidRPr="00CF35A7" w:rsidRDefault="00744F63"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744F63" w:rsidRPr="00CF35A7" w:rsidRDefault="00744F63" w:rsidP="00EF40DE">
          <w:pPr>
            <w:rPr>
              <w:rFonts w:asciiTheme="minorBidi" w:hAnsiTheme="minorBidi" w:cstheme="minorBidi"/>
              <w:sz w:val="20"/>
              <w:szCs w:val="20"/>
              <w:rtl/>
            </w:rPr>
          </w:pPr>
          <w:r>
            <w:rPr>
              <w:rFonts w:asciiTheme="minorBidi" w:hAnsiTheme="minorBidi" w:cstheme="minorBidi" w:hint="cs"/>
              <w:sz w:val="20"/>
              <w:szCs w:val="20"/>
              <w:rtl/>
            </w:rPr>
            <w:t>0</w:t>
          </w:r>
          <w:r w:rsidR="00EF40DE">
            <w:rPr>
              <w:rFonts w:asciiTheme="minorBidi" w:hAnsiTheme="minorBidi" w:cstheme="minorBidi" w:hint="cs"/>
              <w:sz w:val="20"/>
              <w:szCs w:val="20"/>
              <w:rtl/>
            </w:rPr>
            <w:t>7</w:t>
          </w:r>
        </w:p>
      </w:tc>
    </w:tr>
  </w:tbl>
  <w:p w:rsidR="00744F63" w:rsidRDefault="00744F63">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4" w15:restartNumberingAfterBreak="0">
    <w:nsid w:val="22665B31"/>
    <w:multiLevelType w:val="multilevel"/>
    <w:tmpl w:val="483EE78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7"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10"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 w15:restartNumberingAfterBreak="0">
    <w:nsid w:val="52F302EA"/>
    <w:multiLevelType w:val="multilevel"/>
    <w:tmpl w:val="F8A0A950"/>
    <w:lvl w:ilvl="0">
      <w:start w:val="1"/>
      <w:numFmt w:val="decimal"/>
      <w:lvlText w:val="%1."/>
      <w:lvlJc w:val="left"/>
      <w:pPr>
        <w:ind w:left="360" w:hanging="360"/>
      </w:pPr>
    </w:lvl>
    <w:lvl w:ilvl="1">
      <w:start w:val="1"/>
      <w:numFmt w:val="decimal"/>
      <w:lvlText w:val="%1.%2."/>
      <w:lvlJc w:val="left"/>
      <w:pPr>
        <w:ind w:left="1140" w:hanging="432"/>
      </w:pPr>
      <w:rPr>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4"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2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8"/>
  </w:num>
  <w:num w:numId="3">
    <w:abstractNumId w:val="12"/>
  </w:num>
  <w:num w:numId="4">
    <w:abstractNumId w:val="17"/>
  </w:num>
  <w:num w:numId="5">
    <w:abstractNumId w:val="4"/>
  </w:num>
  <w:num w:numId="6">
    <w:abstractNumId w:val="11"/>
  </w:num>
  <w:num w:numId="7">
    <w:abstractNumId w:val="13"/>
  </w:num>
  <w:num w:numId="8">
    <w:abstractNumId w:val="15"/>
  </w:num>
  <w:num w:numId="9">
    <w:abstractNumId w:val="5"/>
  </w:num>
  <w:num w:numId="10">
    <w:abstractNumId w:val="20"/>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9"/>
  </w:num>
  <w:num w:numId="20">
    <w:abstractNumId w:val="19"/>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6"/>
  </w:num>
  <w:num w:numId="26">
    <w:abstractNumId w:val="17"/>
  </w:num>
  <w:num w:numId="27">
    <w:abstractNumId w:val="17"/>
  </w:num>
  <w:num w:numId="28">
    <w:abstractNumId w:val="17"/>
  </w:num>
  <w:num w:numId="29">
    <w:abstractNumId w:val="17"/>
  </w:num>
  <w:num w:numId="30">
    <w:abstractNumId w:val="17"/>
  </w:num>
  <w:num w:numId="31">
    <w:abstractNumId w:val="7"/>
  </w:num>
  <w:num w:numId="32">
    <w:abstractNumId w:val="7"/>
  </w:num>
  <w:num w:numId="33">
    <w:abstractNumId w:val="7"/>
  </w:num>
  <w:num w:numId="34">
    <w:abstractNumId w:val="7"/>
  </w:num>
  <w:num w:numId="35">
    <w:abstractNumId w:val="7"/>
  </w:num>
  <w:num w:numId="36">
    <w:abstractNumId w:val="7"/>
  </w:num>
  <w:num w:numId="37">
    <w:abstractNumId w:val="1"/>
  </w:num>
  <w:num w:numId="38">
    <w:abstractNumId w:val="18"/>
    <w:lvlOverride w:ilvl="0">
      <w:startOverride w:val="1"/>
    </w:lvlOverride>
  </w:num>
  <w:num w:numId="39">
    <w:abstractNumId w:val="6"/>
  </w:num>
  <w:num w:numId="40">
    <w:abstractNumId w:val="10"/>
  </w:num>
  <w:num w:numId="41">
    <w:abstractNumId w:val="14"/>
  </w:num>
  <w:num w:numId="42">
    <w:abstractNumId w:val="16"/>
  </w:num>
  <w:num w:numId="43">
    <w:abstractNumId w:val="16"/>
  </w:num>
  <w:num w:numId="44">
    <w:abstractNumId w:val="16"/>
  </w:num>
  <w:num w:numId="45">
    <w:abstractNumId w:val="16"/>
  </w:num>
  <w:num w:numId="46">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14C"/>
    <w:rsid w:val="000022F8"/>
    <w:rsid w:val="00004041"/>
    <w:rsid w:val="00004BD2"/>
    <w:rsid w:val="00010E2C"/>
    <w:rsid w:val="00011498"/>
    <w:rsid w:val="00015CAF"/>
    <w:rsid w:val="00016B43"/>
    <w:rsid w:val="00020129"/>
    <w:rsid w:val="00020425"/>
    <w:rsid w:val="00020770"/>
    <w:rsid w:val="00021CA4"/>
    <w:rsid w:val="0002228E"/>
    <w:rsid w:val="000255D7"/>
    <w:rsid w:val="00025979"/>
    <w:rsid w:val="00025FEE"/>
    <w:rsid w:val="000272B3"/>
    <w:rsid w:val="00027873"/>
    <w:rsid w:val="00032C4C"/>
    <w:rsid w:val="0003432E"/>
    <w:rsid w:val="00037B68"/>
    <w:rsid w:val="0004216B"/>
    <w:rsid w:val="00044A35"/>
    <w:rsid w:val="00044E92"/>
    <w:rsid w:val="000472BE"/>
    <w:rsid w:val="000543B9"/>
    <w:rsid w:val="000549E4"/>
    <w:rsid w:val="000565BE"/>
    <w:rsid w:val="000575B0"/>
    <w:rsid w:val="00060FDF"/>
    <w:rsid w:val="000611E9"/>
    <w:rsid w:val="000616EC"/>
    <w:rsid w:val="00062633"/>
    <w:rsid w:val="0006586A"/>
    <w:rsid w:val="00073AF5"/>
    <w:rsid w:val="00074442"/>
    <w:rsid w:val="0007460E"/>
    <w:rsid w:val="0007478B"/>
    <w:rsid w:val="000767A2"/>
    <w:rsid w:val="0007789D"/>
    <w:rsid w:val="0007798C"/>
    <w:rsid w:val="00077D7C"/>
    <w:rsid w:val="00077E4D"/>
    <w:rsid w:val="00081037"/>
    <w:rsid w:val="00085BAA"/>
    <w:rsid w:val="000870C4"/>
    <w:rsid w:val="00087AB2"/>
    <w:rsid w:val="00093B10"/>
    <w:rsid w:val="000952C9"/>
    <w:rsid w:val="00096CF5"/>
    <w:rsid w:val="00097257"/>
    <w:rsid w:val="000A1552"/>
    <w:rsid w:val="000A268E"/>
    <w:rsid w:val="000A38FE"/>
    <w:rsid w:val="000A3C0B"/>
    <w:rsid w:val="000B1445"/>
    <w:rsid w:val="000B44F2"/>
    <w:rsid w:val="000B64A0"/>
    <w:rsid w:val="000B78B6"/>
    <w:rsid w:val="000C1757"/>
    <w:rsid w:val="000C3970"/>
    <w:rsid w:val="000C49A9"/>
    <w:rsid w:val="000C4FE0"/>
    <w:rsid w:val="000C583B"/>
    <w:rsid w:val="000C6907"/>
    <w:rsid w:val="000C7C53"/>
    <w:rsid w:val="000C7C90"/>
    <w:rsid w:val="000D06F7"/>
    <w:rsid w:val="000D071E"/>
    <w:rsid w:val="000D1A99"/>
    <w:rsid w:val="000D2D3C"/>
    <w:rsid w:val="000D6EF6"/>
    <w:rsid w:val="000E0807"/>
    <w:rsid w:val="000E0A7E"/>
    <w:rsid w:val="000E0AEA"/>
    <w:rsid w:val="000E3644"/>
    <w:rsid w:val="000E53F3"/>
    <w:rsid w:val="000E5F01"/>
    <w:rsid w:val="000E7297"/>
    <w:rsid w:val="000F32CD"/>
    <w:rsid w:val="00101146"/>
    <w:rsid w:val="0010418A"/>
    <w:rsid w:val="00105403"/>
    <w:rsid w:val="00105A32"/>
    <w:rsid w:val="0010666C"/>
    <w:rsid w:val="00110907"/>
    <w:rsid w:val="00110909"/>
    <w:rsid w:val="0011140D"/>
    <w:rsid w:val="00112ED2"/>
    <w:rsid w:val="0011362A"/>
    <w:rsid w:val="0011420E"/>
    <w:rsid w:val="0011572A"/>
    <w:rsid w:val="00115A90"/>
    <w:rsid w:val="00120E44"/>
    <w:rsid w:val="001226C7"/>
    <w:rsid w:val="001229B1"/>
    <w:rsid w:val="001233ED"/>
    <w:rsid w:val="00124C3E"/>
    <w:rsid w:val="00125B36"/>
    <w:rsid w:val="00126192"/>
    <w:rsid w:val="0013030E"/>
    <w:rsid w:val="001306FD"/>
    <w:rsid w:val="001315D8"/>
    <w:rsid w:val="00132F17"/>
    <w:rsid w:val="00133F48"/>
    <w:rsid w:val="00134296"/>
    <w:rsid w:val="0013489A"/>
    <w:rsid w:val="00134A8A"/>
    <w:rsid w:val="00134FC3"/>
    <w:rsid w:val="00135713"/>
    <w:rsid w:val="0013732F"/>
    <w:rsid w:val="001402CA"/>
    <w:rsid w:val="00140A9F"/>
    <w:rsid w:val="001416B5"/>
    <w:rsid w:val="00143499"/>
    <w:rsid w:val="0014378A"/>
    <w:rsid w:val="0014796F"/>
    <w:rsid w:val="00147E65"/>
    <w:rsid w:val="00153113"/>
    <w:rsid w:val="00154A63"/>
    <w:rsid w:val="00160E46"/>
    <w:rsid w:val="00161326"/>
    <w:rsid w:val="00162808"/>
    <w:rsid w:val="001637E0"/>
    <w:rsid w:val="001657EB"/>
    <w:rsid w:val="001659D6"/>
    <w:rsid w:val="00165FAC"/>
    <w:rsid w:val="00172573"/>
    <w:rsid w:val="00175D13"/>
    <w:rsid w:val="00176B3D"/>
    <w:rsid w:val="0018036B"/>
    <w:rsid w:val="00186440"/>
    <w:rsid w:val="00187AEF"/>
    <w:rsid w:val="001905D5"/>
    <w:rsid w:val="00191C9D"/>
    <w:rsid w:val="00193285"/>
    <w:rsid w:val="0019720C"/>
    <w:rsid w:val="001A04C0"/>
    <w:rsid w:val="001A2BD6"/>
    <w:rsid w:val="001A2CB2"/>
    <w:rsid w:val="001A3E1C"/>
    <w:rsid w:val="001A5F20"/>
    <w:rsid w:val="001A7B46"/>
    <w:rsid w:val="001A7E7A"/>
    <w:rsid w:val="001B269F"/>
    <w:rsid w:val="001B45C4"/>
    <w:rsid w:val="001C0032"/>
    <w:rsid w:val="001C2A44"/>
    <w:rsid w:val="001C500D"/>
    <w:rsid w:val="001D10D6"/>
    <w:rsid w:val="001D2090"/>
    <w:rsid w:val="001D5E5E"/>
    <w:rsid w:val="001E2709"/>
    <w:rsid w:val="001E2E69"/>
    <w:rsid w:val="001E5C7C"/>
    <w:rsid w:val="001F1426"/>
    <w:rsid w:val="001F197C"/>
    <w:rsid w:val="001F1C1A"/>
    <w:rsid w:val="002008D8"/>
    <w:rsid w:val="00202B6A"/>
    <w:rsid w:val="00203A8C"/>
    <w:rsid w:val="00205C21"/>
    <w:rsid w:val="002065BA"/>
    <w:rsid w:val="00211A8B"/>
    <w:rsid w:val="002122B7"/>
    <w:rsid w:val="00213368"/>
    <w:rsid w:val="002177C8"/>
    <w:rsid w:val="00217ECF"/>
    <w:rsid w:val="00220702"/>
    <w:rsid w:val="00221FAD"/>
    <w:rsid w:val="002226E4"/>
    <w:rsid w:val="00225469"/>
    <w:rsid w:val="00227E51"/>
    <w:rsid w:val="0023047E"/>
    <w:rsid w:val="002304B0"/>
    <w:rsid w:val="002314B4"/>
    <w:rsid w:val="00231D22"/>
    <w:rsid w:val="00232566"/>
    <w:rsid w:val="0023281D"/>
    <w:rsid w:val="00234B1D"/>
    <w:rsid w:val="00235258"/>
    <w:rsid w:val="00241C15"/>
    <w:rsid w:val="00241EDD"/>
    <w:rsid w:val="00244678"/>
    <w:rsid w:val="00244CDC"/>
    <w:rsid w:val="002507B1"/>
    <w:rsid w:val="002513C2"/>
    <w:rsid w:val="00251792"/>
    <w:rsid w:val="002525DC"/>
    <w:rsid w:val="002536F2"/>
    <w:rsid w:val="00254194"/>
    <w:rsid w:val="00261ABD"/>
    <w:rsid w:val="00267452"/>
    <w:rsid w:val="00267CCB"/>
    <w:rsid w:val="0027011F"/>
    <w:rsid w:val="00270F02"/>
    <w:rsid w:val="00272E63"/>
    <w:rsid w:val="0027432B"/>
    <w:rsid w:val="00275783"/>
    <w:rsid w:val="00276ED0"/>
    <w:rsid w:val="00277C97"/>
    <w:rsid w:val="00281C77"/>
    <w:rsid w:val="00283311"/>
    <w:rsid w:val="00283645"/>
    <w:rsid w:val="00283E9E"/>
    <w:rsid w:val="00283F66"/>
    <w:rsid w:val="00285E39"/>
    <w:rsid w:val="0028779D"/>
    <w:rsid w:val="00291EB5"/>
    <w:rsid w:val="0029385A"/>
    <w:rsid w:val="00294C98"/>
    <w:rsid w:val="00295269"/>
    <w:rsid w:val="0029538F"/>
    <w:rsid w:val="002957F4"/>
    <w:rsid w:val="00296C5D"/>
    <w:rsid w:val="002A03A5"/>
    <w:rsid w:val="002A302C"/>
    <w:rsid w:val="002A30E6"/>
    <w:rsid w:val="002A3A98"/>
    <w:rsid w:val="002A757E"/>
    <w:rsid w:val="002B09AB"/>
    <w:rsid w:val="002B181C"/>
    <w:rsid w:val="002B209D"/>
    <w:rsid w:val="002B39BD"/>
    <w:rsid w:val="002C293B"/>
    <w:rsid w:val="002C54DD"/>
    <w:rsid w:val="002C5EBB"/>
    <w:rsid w:val="002D0025"/>
    <w:rsid w:val="002D37C0"/>
    <w:rsid w:val="002D7F94"/>
    <w:rsid w:val="002E032E"/>
    <w:rsid w:val="002E07E4"/>
    <w:rsid w:val="002E0DF4"/>
    <w:rsid w:val="002E165E"/>
    <w:rsid w:val="002E2237"/>
    <w:rsid w:val="002E4242"/>
    <w:rsid w:val="002E4277"/>
    <w:rsid w:val="002E5197"/>
    <w:rsid w:val="002F6666"/>
    <w:rsid w:val="002F77C0"/>
    <w:rsid w:val="002F79BE"/>
    <w:rsid w:val="002F7ECC"/>
    <w:rsid w:val="00300C44"/>
    <w:rsid w:val="00301865"/>
    <w:rsid w:val="00303B23"/>
    <w:rsid w:val="00303F8E"/>
    <w:rsid w:val="00304E80"/>
    <w:rsid w:val="00305618"/>
    <w:rsid w:val="00306299"/>
    <w:rsid w:val="00310851"/>
    <w:rsid w:val="00311140"/>
    <w:rsid w:val="003114C7"/>
    <w:rsid w:val="00313DA2"/>
    <w:rsid w:val="00313ED4"/>
    <w:rsid w:val="0031407C"/>
    <w:rsid w:val="00314487"/>
    <w:rsid w:val="00316E8D"/>
    <w:rsid w:val="00317E1D"/>
    <w:rsid w:val="00320980"/>
    <w:rsid w:val="00324C21"/>
    <w:rsid w:val="00324D00"/>
    <w:rsid w:val="00325201"/>
    <w:rsid w:val="00327317"/>
    <w:rsid w:val="003274EE"/>
    <w:rsid w:val="003300F4"/>
    <w:rsid w:val="00332C9F"/>
    <w:rsid w:val="003405F7"/>
    <w:rsid w:val="003406BD"/>
    <w:rsid w:val="00340A68"/>
    <w:rsid w:val="003431C5"/>
    <w:rsid w:val="003431D3"/>
    <w:rsid w:val="00350204"/>
    <w:rsid w:val="00352CC1"/>
    <w:rsid w:val="00353B12"/>
    <w:rsid w:val="00353D4D"/>
    <w:rsid w:val="00361B1E"/>
    <w:rsid w:val="00362F90"/>
    <w:rsid w:val="0036304E"/>
    <w:rsid w:val="00363792"/>
    <w:rsid w:val="00363EE2"/>
    <w:rsid w:val="0036423F"/>
    <w:rsid w:val="003710F6"/>
    <w:rsid w:val="0037145C"/>
    <w:rsid w:val="003721B3"/>
    <w:rsid w:val="003734E6"/>
    <w:rsid w:val="00374610"/>
    <w:rsid w:val="00375C04"/>
    <w:rsid w:val="00377234"/>
    <w:rsid w:val="003772EE"/>
    <w:rsid w:val="0037793F"/>
    <w:rsid w:val="00380364"/>
    <w:rsid w:val="00380900"/>
    <w:rsid w:val="0038131C"/>
    <w:rsid w:val="00382E81"/>
    <w:rsid w:val="00383877"/>
    <w:rsid w:val="00385B96"/>
    <w:rsid w:val="00390900"/>
    <w:rsid w:val="00391614"/>
    <w:rsid w:val="00393893"/>
    <w:rsid w:val="00394A9A"/>
    <w:rsid w:val="00394B24"/>
    <w:rsid w:val="0039592F"/>
    <w:rsid w:val="003968C7"/>
    <w:rsid w:val="003A174A"/>
    <w:rsid w:val="003A196E"/>
    <w:rsid w:val="003A3395"/>
    <w:rsid w:val="003A6774"/>
    <w:rsid w:val="003B36E2"/>
    <w:rsid w:val="003C045E"/>
    <w:rsid w:val="003C36D7"/>
    <w:rsid w:val="003C3DFD"/>
    <w:rsid w:val="003C4AF6"/>
    <w:rsid w:val="003C75FB"/>
    <w:rsid w:val="003C79AA"/>
    <w:rsid w:val="003D2547"/>
    <w:rsid w:val="003D6D07"/>
    <w:rsid w:val="003D719B"/>
    <w:rsid w:val="003E0218"/>
    <w:rsid w:val="003E0AA7"/>
    <w:rsid w:val="003E357B"/>
    <w:rsid w:val="003E3AB5"/>
    <w:rsid w:val="003E3AF2"/>
    <w:rsid w:val="003E5C06"/>
    <w:rsid w:val="003E5CC4"/>
    <w:rsid w:val="003E7385"/>
    <w:rsid w:val="003E751C"/>
    <w:rsid w:val="003F0B45"/>
    <w:rsid w:val="003F10E9"/>
    <w:rsid w:val="003F3E71"/>
    <w:rsid w:val="003F47A7"/>
    <w:rsid w:val="003F4AB8"/>
    <w:rsid w:val="003F5FFA"/>
    <w:rsid w:val="003F7116"/>
    <w:rsid w:val="00403EF9"/>
    <w:rsid w:val="00405C83"/>
    <w:rsid w:val="0040736A"/>
    <w:rsid w:val="00410072"/>
    <w:rsid w:val="004112DE"/>
    <w:rsid w:val="00415E60"/>
    <w:rsid w:val="00417A84"/>
    <w:rsid w:val="00423C8F"/>
    <w:rsid w:val="00427D09"/>
    <w:rsid w:val="00427E5C"/>
    <w:rsid w:val="00431F9D"/>
    <w:rsid w:val="004330AC"/>
    <w:rsid w:val="00441038"/>
    <w:rsid w:val="00441A14"/>
    <w:rsid w:val="0044289C"/>
    <w:rsid w:val="00444639"/>
    <w:rsid w:val="004469BD"/>
    <w:rsid w:val="00447099"/>
    <w:rsid w:val="0045028A"/>
    <w:rsid w:val="00451815"/>
    <w:rsid w:val="00452A5A"/>
    <w:rsid w:val="00453D4B"/>
    <w:rsid w:val="004546F1"/>
    <w:rsid w:val="00455D33"/>
    <w:rsid w:val="00457C4C"/>
    <w:rsid w:val="00461111"/>
    <w:rsid w:val="00465BE3"/>
    <w:rsid w:val="004664DE"/>
    <w:rsid w:val="00466A69"/>
    <w:rsid w:val="004672C9"/>
    <w:rsid w:val="00470859"/>
    <w:rsid w:val="004714A3"/>
    <w:rsid w:val="00471916"/>
    <w:rsid w:val="004744C5"/>
    <w:rsid w:val="00481515"/>
    <w:rsid w:val="0048169F"/>
    <w:rsid w:val="00482320"/>
    <w:rsid w:val="0048344F"/>
    <w:rsid w:val="004850E8"/>
    <w:rsid w:val="0048614C"/>
    <w:rsid w:val="004919BC"/>
    <w:rsid w:val="00492BAC"/>
    <w:rsid w:val="00496DD6"/>
    <w:rsid w:val="00497A18"/>
    <w:rsid w:val="00497C05"/>
    <w:rsid w:val="004A1A36"/>
    <w:rsid w:val="004A1FCC"/>
    <w:rsid w:val="004A3079"/>
    <w:rsid w:val="004A35FA"/>
    <w:rsid w:val="004A42F0"/>
    <w:rsid w:val="004A5573"/>
    <w:rsid w:val="004A7F2E"/>
    <w:rsid w:val="004B0617"/>
    <w:rsid w:val="004B4062"/>
    <w:rsid w:val="004B462B"/>
    <w:rsid w:val="004B6764"/>
    <w:rsid w:val="004C1E1E"/>
    <w:rsid w:val="004C586F"/>
    <w:rsid w:val="004C72EE"/>
    <w:rsid w:val="004D0687"/>
    <w:rsid w:val="004D0E24"/>
    <w:rsid w:val="004D1BAD"/>
    <w:rsid w:val="004D65C9"/>
    <w:rsid w:val="004D77F8"/>
    <w:rsid w:val="004E106D"/>
    <w:rsid w:val="004E115B"/>
    <w:rsid w:val="004E2894"/>
    <w:rsid w:val="004E4B9A"/>
    <w:rsid w:val="004E7930"/>
    <w:rsid w:val="004F1250"/>
    <w:rsid w:val="004F178A"/>
    <w:rsid w:val="004F1D6A"/>
    <w:rsid w:val="004F2E96"/>
    <w:rsid w:val="004F3037"/>
    <w:rsid w:val="004F3DC9"/>
    <w:rsid w:val="004F5135"/>
    <w:rsid w:val="004F6A3D"/>
    <w:rsid w:val="004F7F6E"/>
    <w:rsid w:val="00501266"/>
    <w:rsid w:val="00504934"/>
    <w:rsid w:val="005059B1"/>
    <w:rsid w:val="00505E85"/>
    <w:rsid w:val="00512D0A"/>
    <w:rsid w:val="00513465"/>
    <w:rsid w:val="005143B5"/>
    <w:rsid w:val="0051648D"/>
    <w:rsid w:val="0052063E"/>
    <w:rsid w:val="005218F8"/>
    <w:rsid w:val="00526314"/>
    <w:rsid w:val="005268A3"/>
    <w:rsid w:val="00534953"/>
    <w:rsid w:val="00534BFA"/>
    <w:rsid w:val="00535BC2"/>
    <w:rsid w:val="00535F40"/>
    <w:rsid w:val="005361E4"/>
    <w:rsid w:val="0054008D"/>
    <w:rsid w:val="00540952"/>
    <w:rsid w:val="00541BFE"/>
    <w:rsid w:val="0054204F"/>
    <w:rsid w:val="00542564"/>
    <w:rsid w:val="005453B0"/>
    <w:rsid w:val="00547035"/>
    <w:rsid w:val="00551DBB"/>
    <w:rsid w:val="00551FC1"/>
    <w:rsid w:val="00553F8D"/>
    <w:rsid w:val="00555D68"/>
    <w:rsid w:val="005566F5"/>
    <w:rsid w:val="005571D3"/>
    <w:rsid w:val="00557C2A"/>
    <w:rsid w:val="005600E8"/>
    <w:rsid w:val="00560995"/>
    <w:rsid w:val="00561AA5"/>
    <w:rsid w:val="0056473F"/>
    <w:rsid w:val="005667FA"/>
    <w:rsid w:val="00572EAD"/>
    <w:rsid w:val="005744D2"/>
    <w:rsid w:val="0057500D"/>
    <w:rsid w:val="00577C2D"/>
    <w:rsid w:val="0058144C"/>
    <w:rsid w:val="005815FC"/>
    <w:rsid w:val="00582136"/>
    <w:rsid w:val="00595029"/>
    <w:rsid w:val="00595FB8"/>
    <w:rsid w:val="005B3D65"/>
    <w:rsid w:val="005C05C8"/>
    <w:rsid w:val="005C06F8"/>
    <w:rsid w:val="005C2AB7"/>
    <w:rsid w:val="005C4324"/>
    <w:rsid w:val="005C47E3"/>
    <w:rsid w:val="005C4BD5"/>
    <w:rsid w:val="005C6B0B"/>
    <w:rsid w:val="005C7D0B"/>
    <w:rsid w:val="005D566E"/>
    <w:rsid w:val="005D5A80"/>
    <w:rsid w:val="005D60F8"/>
    <w:rsid w:val="005E0C2B"/>
    <w:rsid w:val="005E5C92"/>
    <w:rsid w:val="005E7BBC"/>
    <w:rsid w:val="005E7EE4"/>
    <w:rsid w:val="005F0FC9"/>
    <w:rsid w:val="005F108F"/>
    <w:rsid w:val="005F384D"/>
    <w:rsid w:val="005F3C09"/>
    <w:rsid w:val="005F72A6"/>
    <w:rsid w:val="0060108C"/>
    <w:rsid w:val="006045FD"/>
    <w:rsid w:val="006077FB"/>
    <w:rsid w:val="00612387"/>
    <w:rsid w:val="00613A12"/>
    <w:rsid w:val="0061408C"/>
    <w:rsid w:val="006172B2"/>
    <w:rsid w:val="00620819"/>
    <w:rsid w:val="00620988"/>
    <w:rsid w:val="00620C0D"/>
    <w:rsid w:val="006217ED"/>
    <w:rsid w:val="00621B2E"/>
    <w:rsid w:val="00621E05"/>
    <w:rsid w:val="006224F1"/>
    <w:rsid w:val="00625532"/>
    <w:rsid w:val="0062684C"/>
    <w:rsid w:val="006273C1"/>
    <w:rsid w:val="00627648"/>
    <w:rsid w:val="00630633"/>
    <w:rsid w:val="00631822"/>
    <w:rsid w:val="00632265"/>
    <w:rsid w:val="0063245C"/>
    <w:rsid w:val="006337BC"/>
    <w:rsid w:val="00633A94"/>
    <w:rsid w:val="00633C83"/>
    <w:rsid w:val="00636DC6"/>
    <w:rsid w:val="006374E3"/>
    <w:rsid w:val="00637E6B"/>
    <w:rsid w:val="006401BC"/>
    <w:rsid w:val="00640B0B"/>
    <w:rsid w:val="006415CC"/>
    <w:rsid w:val="006435A4"/>
    <w:rsid w:val="0064658C"/>
    <w:rsid w:val="006536FC"/>
    <w:rsid w:val="006538A5"/>
    <w:rsid w:val="00654B37"/>
    <w:rsid w:val="00656680"/>
    <w:rsid w:val="00657D29"/>
    <w:rsid w:val="00660BFC"/>
    <w:rsid w:val="00663B6B"/>
    <w:rsid w:val="0066431C"/>
    <w:rsid w:val="00665ADC"/>
    <w:rsid w:val="00671020"/>
    <w:rsid w:val="006751CE"/>
    <w:rsid w:val="006761ED"/>
    <w:rsid w:val="0067746C"/>
    <w:rsid w:val="00677F29"/>
    <w:rsid w:val="00680199"/>
    <w:rsid w:val="00681D85"/>
    <w:rsid w:val="00684EEB"/>
    <w:rsid w:val="00685AFD"/>
    <w:rsid w:val="00685D3D"/>
    <w:rsid w:val="006860CD"/>
    <w:rsid w:val="006862FF"/>
    <w:rsid w:val="006943F1"/>
    <w:rsid w:val="00694619"/>
    <w:rsid w:val="006958B6"/>
    <w:rsid w:val="006A056A"/>
    <w:rsid w:val="006A0681"/>
    <w:rsid w:val="006A0827"/>
    <w:rsid w:val="006A1D8C"/>
    <w:rsid w:val="006A4F8E"/>
    <w:rsid w:val="006A5215"/>
    <w:rsid w:val="006A6472"/>
    <w:rsid w:val="006A6D6C"/>
    <w:rsid w:val="006A708F"/>
    <w:rsid w:val="006B130D"/>
    <w:rsid w:val="006B241B"/>
    <w:rsid w:val="006B3EB4"/>
    <w:rsid w:val="006B4996"/>
    <w:rsid w:val="006B4A4A"/>
    <w:rsid w:val="006B598B"/>
    <w:rsid w:val="006B69F4"/>
    <w:rsid w:val="006C345C"/>
    <w:rsid w:val="006C6A71"/>
    <w:rsid w:val="006D07B1"/>
    <w:rsid w:val="006D1E6A"/>
    <w:rsid w:val="006D4BA8"/>
    <w:rsid w:val="006D4C11"/>
    <w:rsid w:val="006E15E6"/>
    <w:rsid w:val="006E217F"/>
    <w:rsid w:val="006E286A"/>
    <w:rsid w:val="006E4051"/>
    <w:rsid w:val="006E4634"/>
    <w:rsid w:val="006E6D11"/>
    <w:rsid w:val="006E7505"/>
    <w:rsid w:val="006F0AF2"/>
    <w:rsid w:val="00701AC6"/>
    <w:rsid w:val="00702146"/>
    <w:rsid w:val="00702802"/>
    <w:rsid w:val="00702BB2"/>
    <w:rsid w:val="007046EA"/>
    <w:rsid w:val="00705D65"/>
    <w:rsid w:val="00706911"/>
    <w:rsid w:val="00707EF0"/>
    <w:rsid w:val="007107F9"/>
    <w:rsid w:val="007124B0"/>
    <w:rsid w:val="007127CA"/>
    <w:rsid w:val="0071320C"/>
    <w:rsid w:val="00713663"/>
    <w:rsid w:val="007136F9"/>
    <w:rsid w:val="007140D4"/>
    <w:rsid w:val="00716095"/>
    <w:rsid w:val="007164FE"/>
    <w:rsid w:val="00717415"/>
    <w:rsid w:val="00717F52"/>
    <w:rsid w:val="00721E7E"/>
    <w:rsid w:val="007220BF"/>
    <w:rsid w:val="0072249A"/>
    <w:rsid w:val="00722B4F"/>
    <w:rsid w:val="00724E5A"/>
    <w:rsid w:val="007251EC"/>
    <w:rsid w:val="00734CC5"/>
    <w:rsid w:val="00734EA4"/>
    <w:rsid w:val="00735BF7"/>
    <w:rsid w:val="00736CB4"/>
    <w:rsid w:val="00737119"/>
    <w:rsid w:val="00744F63"/>
    <w:rsid w:val="00745640"/>
    <w:rsid w:val="00746910"/>
    <w:rsid w:val="007508E9"/>
    <w:rsid w:val="00751058"/>
    <w:rsid w:val="00752D8A"/>
    <w:rsid w:val="007551D2"/>
    <w:rsid w:val="00762BC3"/>
    <w:rsid w:val="0076313A"/>
    <w:rsid w:val="007632EF"/>
    <w:rsid w:val="00763E2D"/>
    <w:rsid w:val="007658D0"/>
    <w:rsid w:val="00765F24"/>
    <w:rsid w:val="00767834"/>
    <w:rsid w:val="00772DF6"/>
    <w:rsid w:val="00774210"/>
    <w:rsid w:val="00775A94"/>
    <w:rsid w:val="007767D9"/>
    <w:rsid w:val="007807EE"/>
    <w:rsid w:val="00782A91"/>
    <w:rsid w:val="007869BB"/>
    <w:rsid w:val="00786D38"/>
    <w:rsid w:val="007877B8"/>
    <w:rsid w:val="007905D3"/>
    <w:rsid w:val="007925E9"/>
    <w:rsid w:val="007942D9"/>
    <w:rsid w:val="00796272"/>
    <w:rsid w:val="007973C5"/>
    <w:rsid w:val="00797DC3"/>
    <w:rsid w:val="007A50AE"/>
    <w:rsid w:val="007A6496"/>
    <w:rsid w:val="007B1EE0"/>
    <w:rsid w:val="007B7B53"/>
    <w:rsid w:val="007C1037"/>
    <w:rsid w:val="007D0BC7"/>
    <w:rsid w:val="007D1A96"/>
    <w:rsid w:val="007E1606"/>
    <w:rsid w:val="007E33B8"/>
    <w:rsid w:val="007E59CE"/>
    <w:rsid w:val="007E647F"/>
    <w:rsid w:val="007F37E6"/>
    <w:rsid w:val="007F3D1C"/>
    <w:rsid w:val="007F7BFA"/>
    <w:rsid w:val="0080138F"/>
    <w:rsid w:val="008017DB"/>
    <w:rsid w:val="00802FED"/>
    <w:rsid w:val="00804818"/>
    <w:rsid w:val="008106FA"/>
    <w:rsid w:val="008137DC"/>
    <w:rsid w:val="00814FC2"/>
    <w:rsid w:val="00815A95"/>
    <w:rsid w:val="008168D8"/>
    <w:rsid w:val="008168FA"/>
    <w:rsid w:val="008169BD"/>
    <w:rsid w:val="00816B2A"/>
    <w:rsid w:val="00820B05"/>
    <w:rsid w:val="0082326F"/>
    <w:rsid w:val="00824ADB"/>
    <w:rsid w:val="0082528A"/>
    <w:rsid w:val="00826D9B"/>
    <w:rsid w:val="00833DD7"/>
    <w:rsid w:val="008344FB"/>
    <w:rsid w:val="00837897"/>
    <w:rsid w:val="0084142F"/>
    <w:rsid w:val="0084252A"/>
    <w:rsid w:val="008437BB"/>
    <w:rsid w:val="008506EA"/>
    <w:rsid w:val="008548AF"/>
    <w:rsid w:val="008549CF"/>
    <w:rsid w:val="00860727"/>
    <w:rsid w:val="0086162B"/>
    <w:rsid w:val="008630D4"/>
    <w:rsid w:val="008631CD"/>
    <w:rsid w:val="00874C7C"/>
    <w:rsid w:val="00875AE6"/>
    <w:rsid w:val="00876250"/>
    <w:rsid w:val="0087735E"/>
    <w:rsid w:val="00877731"/>
    <w:rsid w:val="008778D8"/>
    <w:rsid w:val="00880325"/>
    <w:rsid w:val="0088192E"/>
    <w:rsid w:val="00881B1E"/>
    <w:rsid w:val="008834D4"/>
    <w:rsid w:val="008844DB"/>
    <w:rsid w:val="00890A23"/>
    <w:rsid w:val="0089193C"/>
    <w:rsid w:val="00894B31"/>
    <w:rsid w:val="00896BCB"/>
    <w:rsid w:val="00896EEC"/>
    <w:rsid w:val="00896F1B"/>
    <w:rsid w:val="008976EE"/>
    <w:rsid w:val="00897A7E"/>
    <w:rsid w:val="008A0BF7"/>
    <w:rsid w:val="008A126C"/>
    <w:rsid w:val="008A2976"/>
    <w:rsid w:val="008A2AD5"/>
    <w:rsid w:val="008A4A53"/>
    <w:rsid w:val="008B3028"/>
    <w:rsid w:val="008B359E"/>
    <w:rsid w:val="008B4354"/>
    <w:rsid w:val="008B5581"/>
    <w:rsid w:val="008B5A6A"/>
    <w:rsid w:val="008C1CAA"/>
    <w:rsid w:val="008C2799"/>
    <w:rsid w:val="008C57D5"/>
    <w:rsid w:val="008C5C98"/>
    <w:rsid w:val="008C61EB"/>
    <w:rsid w:val="008C7164"/>
    <w:rsid w:val="008D1624"/>
    <w:rsid w:val="008D53D4"/>
    <w:rsid w:val="008D55E8"/>
    <w:rsid w:val="008D5682"/>
    <w:rsid w:val="008D7DEF"/>
    <w:rsid w:val="008E2A0E"/>
    <w:rsid w:val="008E4718"/>
    <w:rsid w:val="008E728A"/>
    <w:rsid w:val="008E7B8B"/>
    <w:rsid w:val="008F1EA7"/>
    <w:rsid w:val="008F60FC"/>
    <w:rsid w:val="008F6365"/>
    <w:rsid w:val="009010F9"/>
    <w:rsid w:val="0090124D"/>
    <w:rsid w:val="009025DE"/>
    <w:rsid w:val="00904A9E"/>
    <w:rsid w:val="00906240"/>
    <w:rsid w:val="00907A4D"/>
    <w:rsid w:val="00913469"/>
    <w:rsid w:val="00913A0E"/>
    <w:rsid w:val="009152C8"/>
    <w:rsid w:val="009167D2"/>
    <w:rsid w:val="00916FDB"/>
    <w:rsid w:val="00917817"/>
    <w:rsid w:val="0092014C"/>
    <w:rsid w:val="00921526"/>
    <w:rsid w:val="009227E6"/>
    <w:rsid w:val="00923804"/>
    <w:rsid w:val="00930482"/>
    <w:rsid w:val="009308E0"/>
    <w:rsid w:val="009310C4"/>
    <w:rsid w:val="00931CCC"/>
    <w:rsid w:val="00931E1D"/>
    <w:rsid w:val="00934ABA"/>
    <w:rsid w:val="00936580"/>
    <w:rsid w:val="00936E87"/>
    <w:rsid w:val="009468BA"/>
    <w:rsid w:val="00946DB9"/>
    <w:rsid w:val="009512B5"/>
    <w:rsid w:val="0095186F"/>
    <w:rsid w:val="00951982"/>
    <w:rsid w:val="00956306"/>
    <w:rsid w:val="00956686"/>
    <w:rsid w:val="00956909"/>
    <w:rsid w:val="00957056"/>
    <w:rsid w:val="00961504"/>
    <w:rsid w:val="009619AC"/>
    <w:rsid w:val="00964F8D"/>
    <w:rsid w:val="00966738"/>
    <w:rsid w:val="00966CB4"/>
    <w:rsid w:val="00972F1D"/>
    <w:rsid w:val="00976C87"/>
    <w:rsid w:val="00982B64"/>
    <w:rsid w:val="00984759"/>
    <w:rsid w:val="00991922"/>
    <w:rsid w:val="009940B1"/>
    <w:rsid w:val="00994716"/>
    <w:rsid w:val="00996F7E"/>
    <w:rsid w:val="009A04F8"/>
    <w:rsid w:val="009A133C"/>
    <w:rsid w:val="009A1C14"/>
    <w:rsid w:val="009A2D77"/>
    <w:rsid w:val="009A6908"/>
    <w:rsid w:val="009A768D"/>
    <w:rsid w:val="009B6CB6"/>
    <w:rsid w:val="009C3BC3"/>
    <w:rsid w:val="009C4AF7"/>
    <w:rsid w:val="009C5AE1"/>
    <w:rsid w:val="009D3674"/>
    <w:rsid w:val="009D3992"/>
    <w:rsid w:val="009D5698"/>
    <w:rsid w:val="009D5F4F"/>
    <w:rsid w:val="009D6DFB"/>
    <w:rsid w:val="009D6E78"/>
    <w:rsid w:val="009E06B9"/>
    <w:rsid w:val="009E3834"/>
    <w:rsid w:val="009E40E6"/>
    <w:rsid w:val="009E5DD9"/>
    <w:rsid w:val="009E5F08"/>
    <w:rsid w:val="009E60DF"/>
    <w:rsid w:val="009F03AC"/>
    <w:rsid w:val="009F1B5A"/>
    <w:rsid w:val="009F30BF"/>
    <w:rsid w:val="009F4302"/>
    <w:rsid w:val="009F6A3F"/>
    <w:rsid w:val="00A000B4"/>
    <w:rsid w:val="00A008D3"/>
    <w:rsid w:val="00A01758"/>
    <w:rsid w:val="00A07107"/>
    <w:rsid w:val="00A11373"/>
    <w:rsid w:val="00A11D72"/>
    <w:rsid w:val="00A11E38"/>
    <w:rsid w:val="00A1242C"/>
    <w:rsid w:val="00A12A15"/>
    <w:rsid w:val="00A13E9F"/>
    <w:rsid w:val="00A15636"/>
    <w:rsid w:val="00A16B79"/>
    <w:rsid w:val="00A20150"/>
    <w:rsid w:val="00A210BE"/>
    <w:rsid w:val="00A223CA"/>
    <w:rsid w:val="00A252D5"/>
    <w:rsid w:val="00A27642"/>
    <w:rsid w:val="00A30FE6"/>
    <w:rsid w:val="00A31702"/>
    <w:rsid w:val="00A335B7"/>
    <w:rsid w:val="00A33E4D"/>
    <w:rsid w:val="00A37B0D"/>
    <w:rsid w:val="00A42A26"/>
    <w:rsid w:val="00A4408F"/>
    <w:rsid w:val="00A47788"/>
    <w:rsid w:val="00A47829"/>
    <w:rsid w:val="00A5207F"/>
    <w:rsid w:val="00A52469"/>
    <w:rsid w:val="00A56DA8"/>
    <w:rsid w:val="00A62ED3"/>
    <w:rsid w:val="00A664AB"/>
    <w:rsid w:val="00A66BBA"/>
    <w:rsid w:val="00A70EB4"/>
    <w:rsid w:val="00A71703"/>
    <w:rsid w:val="00A75644"/>
    <w:rsid w:val="00A756F7"/>
    <w:rsid w:val="00A80A0D"/>
    <w:rsid w:val="00A819F8"/>
    <w:rsid w:val="00A81BC2"/>
    <w:rsid w:val="00A82E92"/>
    <w:rsid w:val="00A853CD"/>
    <w:rsid w:val="00A86596"/>
    <w:rsid w:val="00A92B4B"/>
    <w:rsid w:val="00A935F4"/>
    <w:rsid w:val="00A93CA7"/>
    <w:rsid w:val="00A96919"/>
    <w:rsid w:val="00A97549"/>
    <w:rsid w:val="00AA1509"/>
    <w:rsid w:val="00AA1C9B"/>
    <w:rsid w:val="00AA27CC"/>
    <w:rsid w:val="00AA3FA4"/>
    <w:rsid w:val="00AA4C6B"/>
    <w:rsid w:val="00AA5498"/>
    <w:rsid w:val="00AB055D"/>
    <w:rsid w:val="00AB0CAD"/>
    <w:rsid w:val="00AB2A5E"/>
    <w:rsid w:val="00AB3B7B"/>
    <w:rsid w:val="00AB5E48"/>
    <w:rsid w:val="00AB6B0C"/>
    <w:rsid w:val="00AB70CF"/>
    <w:rsid w:val="00AB7AF4"/>
    <w:rsid w:val="00AC4301"/>
    <w:rsid w:val="00AC5549"/>
    <w:rsid w:val="00AC70C9"/>
    <w:rsid w:val="00AD10C7"/>
    <w:rsid w:val="00AD119C"/>
    <w:rsid w:val="00AD2F64"/>
    <w:rsid w:val="00AD4B6A"/>
    <w:rsid w:val="00AD4C49"/>
    <w:rsid w:val="00AD7486"/>
    <w:rsid w:val="00AD7804"/>
    <w:rsid w:val="00AD7AC5"/>
    <w:rsid w:val="00AE0CE2"/>
    <w:rsid w:val="00AE3787"/>
    <w:rsid w:val="00AE42D5"/>
    <w:rsid w:val="00AE776B"/>
    <w:rsid w:val="00AF08B0"/>
    <w:rsid w:val="00AF16C2"/>
    <w:rsid w:val="00AF2B69"/>
    <w:rsid w:val="00AF2D0B"/>
    <w:rsid w:val="00AF496A"/>
    <w:rsid w:val="00AF50DB"/>
    <w:rsid w:val="00AF68F8"/>
    <w:rsid w:val="00B00666"/>
    <w:rsid w:val="00B01846"/>
    <w:rsid w:val="00B01C25"/>
    <w:rsid w:val="00B07107"/>
    <w:rsid w:val="00B1257E"/>
    <w:rsid w:val="00B1502D"/>
    <w:rsid w:val="00B16C22"/>
    <w:rsid w:val="00B17E71"/>
    <w:rsid w:val="00B20164"/>
    <w:rsid w:val="00B202DE"/>
    <w:rsid w:val="00B22EAE"/>
    <w:rsid w:val="00B23301"/>
    <w:rsid w:val="00B24BC7"/>
    <w:rsid w:val="00B26BE2"/>
    <w:rsid w:val="00B272EB"/>
    <w:rsid w:val="00B27BF4"/>
    <w:rsid w:val="00B374F5"/>
    <w:rsid w:val="00B37DD4"/>
    <w:rsid w:val="00B411ED"/>
    <w:rsid w:val="00B44898"/>
    <w:rsid w:val="00B45616"/>
    <w:rsid w:val="00B52644"/>
    <w:rsid w:val="00B52AAB"/>
    <w:rsid w:val="00B533A0"/>
    <w:rsid w:val="00B53B05"/>
    <w:rsid w:val="00B53CCC"/>
    <w:rsid w:val="00B53E9F"/>
    <w:rsid w:val="00B54ABC"/>
    <w:rsid w:val="00B55DDB"/>
    <w:rsid w:val="00B665A6"/>
    <w:rsid w:val="00B72A86"/>
    <w:rsid w:val="00B72ADA"/>
    <w:rsid w:val="00B73DE7"/>
    <w:rsid w:val="00B74586"/>
    <w:rsid w:val="00B76B6C"/>
    <w:rsid w:val="00B7745B"/>
    <w:rsid w:val="00B77541"/>
    <w:rsid w:val="00B77F5B"/>
    <w:rsid w:val="00B8050A"/>
    <w:rsid w:val="00B816B4"/>
    <w:rsid w:val="00B828EC"/>
    <w:rsid w:val="00B82C51"/>
    <w:rsid w:val="00B8324A"/>
    <w:rsid w:val="00B85AA4"/>
    <w:rsid w:val="00B86ADB"/>
    <w:rsid w:val="00B86E36"/>
    <w:rsid w:val="00B87E95"/>
    <w:rsid w:val="00B90A44"/>
    <w:rsid w:val="00B91AC1"/>
    <w:rsid w:val="00B9539D"/>
    <w:rsid w:val="00B954E2"/>
    <w:rsid w:val="00B96F1A"/>
    <w:rsid w:val="00B97664"/>
    <w:rsid w:val="00BA17DE"/>
    <w:rsid w:val="00BA226C"/>
    <w:rsid w:val="00BA5FF3"/>
    <w:rsid w:val="00BA745F"/>
    <w:rsid w:val="00BA7D58"/>
    <w:rsid w:val="00BB5260"/>
    <w:rsid w:val="00BC009D"/>
    <w:rsid w:val="00BC1C04"/>
    <w:rsid w:val="00BC228C"/>
    <w:rsid w:val="00BC22F1"/>
    <w:rsid w:val="00BD5153"/>
    <w:rsid w:val="00BD6354"/>
    <w:rsid w:val="00BD653C"/>
    <w:rsid w:val="00BE21EF"/>
    <w:rsid w:val="00BE3C56"/>
    <w:rsid w:val="00BE3EA0"/>
    <w:rsid w:val="00BE4331"/>
    <w:rsid w:val="00BE6786"/>
    <w:rsid w:val="00BF37F5"/>
    <w:rsid w:val="00BF5C3E"/>
    <w:rsid w:val="00C001D6"/>
    <w:rsid w:val="00C00764"/>
    <w:rsid w:val="00C009A4"/>
    <w:rsid w:val="00C018A4"/>
    <w:rsid w:val="00C0375D"/>
    <w:rsid w:val="00C05582"/>
    <w:rsid w:val="00C06C50"/>
    <w:rsid w:val="00C11FD0"/>
    <w:rsid w:val="00C1202C"/>
    <w:rsid w:val="00C12619"/>
    <w:rsid w:val="00C13A67"/>
    <w:rsid w:val="00C156C9"/>
    <w:rsid w:val="00C15ADC"/>
    <w:rsid w:val="00C2266E"/>
    <w:rsid w:val="00C24D54"/>
    <w:rsid w:val="00C32496"/>
    <w:rsid w:val="00C3565B"/>
    <w:rsid w:val="00C356E3"/>
    <w:rsid w:val="00C37753"/>
    <w:rsid w:val="00C415F4"/>
    <w:rsid w:val="00C41812"/>
    <w:rsid w:val="00C4307A"/>
    <w:rsid w:val="00C44C60"/>
    <w:rsid w:val="00C45C8B"/>
    <w:rsid w:val="00C461B1"/>
    <w:rsid w:val="00C473D5"/>
    <w:rsid w:val="00C5061C"/>
    <w:rsid w:val="00C52A82"/>
    <w:rsid w:val="00C6186B"/>
    <w:rsid w:val="00C6363D"/>
    <w:rsid w:val="00C64BE0"/>
    <w:rsid w:val="00C6662D"/>
    <w:rsid w:val="00C66A2E"/>
    <w:rsid w:val="00C70809"/>
    <w:rsid w:val="00C717FF"/>
    <w:rsid w:val="00C722EA"/>
    <w:rsid w:val="00C72D21"/>
    <w:rsid w:val="00C73119"/>
    <w:rsid w:val="00C7326E"/>
    <w:rsid w:val="00C7517C"/>
    <w:rsid w:val="00C7537B"/>
    <w:rsid w:val="00C76534"/>
    <w:rsid w:val="00C80174"/>
    <w:rsid w:val="00C814AC"/>
    <w:rsid w:val="00C823D2"/>
    <w:rsid w:val="00C8277A"/>
    <w:rsid w:val="00C84968"/>
    <w:rsid w:val="00C9156E"/>
    <w:rsid w:val="00C924DB"/>
    <w:rsid w:val="00C9546A"/>
    <w:rsid w:val="00C95D24"/>
    <w:rsid w:val="00C96124"/>
    <w:rsid w:val="00C97062"/>
    <w:rsid w:val="00C97725"/>
    <w:rsid w:val="00CA49AB"/>
    <w:rsid w:val="00CA577A"/>
    <w:rsid w:val="00CA5BD6"/>
    <w:rsid w:val="00CA6A72"/>
    <w:rsid w:val="00CB0360"/>
    <w:rsid w:val="00CB0C8F"/>
    <w:rsid w:val="00CB2DA5"/>
    <w:rsid w:val="00CB50C8"/>
    <w:rsid w:val="00CB5A8E"/>
    <w:rsid w:val="00CB6C57"/>
    <w:rsid w:val="00CC03CC"/>
    <w:rsid w:val="00CC10DC"/>
    <w:rsid w:val="00CC1DBF"/>
    <w:rsid w:val="00CC3062"/>
    <w:rsid w:val="00CC45F3"/>
    <w:rsid w:val="00CC6D10"/>
    <w:rsid w:val="00CC75EA"/>
    <w:rsid w:val="00CD06DD"/>
    <w:rsid w:val="00CD0F59"/>
    <w:rsid w:val="00CD2789"/>
    <w:rsid w:val="00CD7173"/>
    <w:rsid w:val="00CE0B6E"/>
    <w:rsid w:val="00CE13B1"/>
    <w:rsid w:val="00CE35A4"/>
    <w:rsid w:val="00CE60D1"/>
    <w:rsid w:val="00CF2A1D"/>
    <w:rsid w:val="00CF35A7"/>
    <w:rsid w:val="00CF7834"/>
    <w:rsid w:val="00D02426"/>
    <w:rsid w:val="00D02A79"/>
    <w:rsid w:val="00D03627"/>
    <w:rsid w:val="00D041F3"/>
    <w:rsid w:val="00D04F32"/>
    <w:rsid w:val="00D0747E"/>
    <w:rsid w:val="00D12CC4"/>
    <w:rsid w:val="00D13224"/>
    <w:rsid w:val="00D13639"/>
    <w:rsid w:val="00D2295C"/>
    <w:rsid w:val="00D22F33"/>
    <w:rsid w:val="00D23A28"/>
    <w:rsid w:val="00D26078"/>
    <w:rsid w:val="00D34226"/>
    <w:rsid w:val="00D35B84"/>
    <w:rsid w:val="00D40A12"/>
    <w:rsid w:val="00D41EE0"/>
    <w:rsid w:val="00D42513"/>
    <w:rsid w:val="00D438F0"/>
    <w:rsid w:val="00D45FA9"/>
    <w:rsid w:val="00D46051"/>
    <w:rsid w:val="00D47D31"/>
    <w:rsid w:val="00D51C4F"/>
    <w:rsid w:val="00D52433"/>
    <w:rsid w:val="00D54E89"/>
    <w:rsid w:val="00D56808"/>
    <w:rsid w:val="00D61646"/>
    <w:rsid w:val="00D61CE6"/>
    <w:rsid w:val="00D641EA"/>
    <w:rsid w:val="00D736D5"/>
    <w:rsid w:val="00D741A0"/>
    <w:rsid w:val="00D76432"/>
    <w:rsid w:val="00D76C6F"/>
    <w:rsid w:val="00D76EEF"/>
    <w:rsid w:val="00D77588"/>
    <w:rsid w:val="00D83248"/>
    <w:rsid w:val="00D83D1D"/>
    <w:rsid w:val="00D872C5"/>
    <w:rsid w:val="00D9539A"/>
    <w:rsid w:val="00DA0BC5"/>
    <w:rsid w:val="00DA34AF"/>
    <w:rsid w:val="00DA34C7"/>
    <w:rsid w:val="00DA3895"/>
    <w:rsid w:val="00DA618A"/>
    <w:rsid w:val="00DA6A41"/>
    <w:rsid w:val="00DA760C"/>
    <w:rsid w:val="00DA780A"/>
    <w:rsid w:val="00DA7958"/>
    <w:rsid w:val="00DA79CA"/>
    <w:rsid w:val="00DB0A6F"/>
    <w:rsid w:val="00DB0A75"/>
    <w:rsid w:val="00DB0AEF"/>
    <w:rsid w:val="00DB3415"/>
    <w:rsid w:val="00DB3AD3"/>
    <w:rsid w:val="00DB517F"/>
    <w:rsid w:val="00DB5359"/>
    <w:rsid w:val="00DB65D9"/>
    <w:rsid w:val="00DC0A51"/>
    <w:rsid w:val="00DC1D1E"/>
    <w:rsid w:val="00DC3D49"/>
    <w:rsid w:val="00DC5679"/>
    <w:rsid w:val="00DC5CB0"/>
    <w:rsid w:val="00DC76A7"/>
    <w:rsid w:val="00DD1C2A"/>
    <w:rsid w:val="00DD3D2F"/>
    <w:rsid w:val="00DD4C4C"/>
    <w:rsid w:val="00DD741A"/>
    <w:rsid w:val="00DD76BD"/>
    <w:rsid w:val="00DD7D8F"/>
    <w:rsid w:val="00DE1274"/>
    <w:rsid w:val="00DE1E5D"/>
    <w:rsid w:val="00DE564C"/>
    <w:rsid w:val="00DE5DAE"/>
    <w:rsid w:val="00DF043F"/>
    <w:rsid w:val="00DF1452"/>
    <w:rsid w:val="00DF1951"/>
    <w:rsid w:val="00DF28C9"/>
    <w:rsid w:val="00DF352C"/>
    <w:rsid w:val="00DF5BA8"/>
    <w:rsid w:val="00E00FD3"/>
    <w:rsid w:val="00E03759"/>
    <w:rsid w:val="00E07AEB"/>
    <w:rsid w:val="00E156AD"/>
    <w:rsid w:val="00E16E7C"/>
    <w:rsid w:val="00E2107F"/>
    <w:rsid w:val="00E225B1"/>
    <w:rsid w:val="00E2283F"/>
    <w:rsid w:val="00E245D5"/>
    <w:rsid w:val="00E248AA"/>
    <w:rsid w:val="00E24A57"/>
    <w:rsid w:val="00E26755"/>
    <w:rsid w:val="00E26D71"/>
    <w:rsid w:val="00E276DD"/>
    <w:rsid w:val="00E30E72"/>
    <w:rsid w:val="00E34585"/>
    <w:rsid w:val="00E374D4"/>
    <w:rsid w:val="00E376F4"/>
    <w:rsid w:val="00E40F36"/>
    <w:rsid w:val="00E435C7"/>
    <w:rsid w:val="00E47D4B"/>
    <w:rsid w:val="00E47F6C"/>
    <w:rsid w:val="00E53912"/>
    <w:rsid w:val="00E5446A"/>
    <w:rsid w:val="00E54E67"/>
    <w:rsid w:val="00E56C70"/>
    <w:rsid w:val="00E5766C"/>
    <w:rsid w:val="00E62CA9"/>
    <w:rsid w:val="00E6410B"/>
    <w:rsid w:val="00E65D12"/>
    <w:rsid w:val="00E70B2A"/>
    <w:rsid w:val="00E70EB0"/>
    <w:rsid w:val="00E73429"/>
    <w:rsid w:val="00E744E6"/>
    <w:rsid w:val="00E761F9"/>
    <w:rsid w:val="00E7783F"/>
    <w:rsid w:val="00E86594"/>
    <w:rsid w:val="00E912E4"/>
    <w:rsid w:val="00E92841"/>
    <w:rsid w:val="00E947FF"/>
    <w:rsid w:val="00E955C4"/>
    <w:rsid w:val="00EA00FB"/>
    <w:rsid w:val="00EA0D79"/>
    <w:rsid w:val="00EA3BD6"/>
    <w:rsid w:val="00EA524A"/>
    <w:rsid w:val="00EA6468"/>
    <w:rsid w:val="00EA6BD4"/>
    <w:rsid w:val="00EB0A23"/>
    <w:rsid w:val="00EB4135"/>
    <w:rsid w:val="00EB46AD"/>
    <w:rsid w:val="00EB491A"/>
    <w:rsid w:val="00EB6469"/>
    <w:rsid w:val="00EB67B8"/>
    <w:rsid w:val="00EC1427"/>
    <w:rsid w:val="00EC4FFD"/>
    <w:rsid w:val="00EC581C"/>
    <w:rsid w:val="00EC64E4"/>
    <w:rsid w:val="00ED179E"/>
    <w:rsid w:val="00ED29F6"/>
    <w:rsid w:val="00ED5EC6"/>
    <w:rsid w:val="00ED6103"/>
    <w:rsid w:val="00ED627B"/>
    <w:rsid w:val="00ED6F52"/>
    <w:rsid w:val="00ED75F4"/>
    <w:rsid w:val="00EE04DD"/>
    <w:rsid w:val="00EE1024"/>
    <w:rsid w:val="00EE186B"/>
    <w:rsid w:val="00EE3311"/>
    <w:rsid w:val="00EE78D2"/>
    <w:rsid w:val="00EF1FC9"/>
    <w:rsid w:val="00EF40DE"/>
    <w:rsid w:val="00EF55B2"/>
    <w:rsid w:val="00EF5769"/>
    <w:rsid w:val="00EF6EC6"/>
    <w:rsid w:val="00EF72B9"/>
    <w:rsid w:val="00EF72FE"/>
    <w:rsid w:val="00F01B5E"/>
    <w:rsid w:val="00F021DA"/>
    <w:rsid w:val="00F061A4"/>
    <w:rsid w:val="00F071BC"/>
    <w:rsid w:val="00F07F6A"/>
    <w:rsid w:val="00F10B9E"/>
    <w:rsid w:val="00F1159D"/>
    <w:rsid w:val="00F16043"/>
    <w:rsid w:val="00F16583"/>
    <w:rsid w:val="00F22891"/>
    <w:rsid w:val="00F25EB6"/>
    <w:rsid w:val="00F263F3"/>
    <w:rsid w:val="00F26F91"/>
    <w:rsid w:val="00F27967"/>
    <w:rsid w:val="00F27A1E"/>
    <w:rsid w:val="00F32719"/>
    <w:rsid w:val="00F332BF"/>
    <w:rsid w:val="00F342B8"/>
    <w:rsid w:val="00F345B7"/>
    <w:rsid w:val="00F34F27"/>
    <w:rsid w:val="00F3508A"/>
    <w:rsid w:val="00F411DD"/>
    <w:rsid w:val="00F416A6"/>
    <w:rsid w:val="00F452EE"/>
    <w:rsid w:val="00F45675"/>
    <w:rsid w:val="00F45FC6"/>
    <w:rsid w:val="00F46B9F"/>
    <w:rsid w:val="00F47CAC"/>
    <w:rsid w:val="00F513EE"/>
    <w:rsid w:val="00F56D4E"/>
    <w:rsid w:val="00F56F96"/>
    <w:rsid w:val="00F57116"/>
    <w:rsid w:val="00F62ABF"/>
    <w:rsid w:val="00F663CA"/>
    <w:rsid w:val="00F705DD"/>
    <w:rsid w:val="00F73881"/>
    <w:rsid w:val="00F754EB"/>
    <w:rsid w:val="00F77DFA"/>
    <w:rsid w:val="00F800D7"/>
    <w:rsid w:val="00F83276"/>
    <w:rsid w:val="00F90A03"/>
    <w:rsid w:val="00F91102"/>
    <w:rsid w:val="00F9230D"/>
    <w:rsid w:val="00F92C1B"/>
    <w:rsid w:val="00F94C0F"/>
    <w:rsid w:val="00F95D41"/>
    <w:rsid w:val="00FA0BC8"/>
    <w:rsid w:val="00FA2494"/>
    <w:rsid w:val="00FA2849"/>
    <w:rsid w:val="00FA2D65"/>
    <w:rsid w:val="00FA4504"/>
    <w:rsid w:val="00FA608F"/>
    <w:rsid w:val="00FA653E"/>
    <w:rsid w:val="00FA70A0"/>
    <w:rsid w:val="00FB1F4C"/>
    <w:rsid w:val="00FB223B"/>
    <w:rsid w:val="00FB22C9"/>
    <w:rsid w:val="00FB4BAA"/>
    <w:rsid w:val="00FB51E3"/>
    <w:rsid w:val="00FB5A0E"/>
    <w:rsid w:val="00FB5A8D"/>
    <w:rsid w:val="00FB7D3B"/>
    <w:rsid w:val="00FC0013"/>
    <w:rsid w:val="00FC0B67"/>
    <w:rsid w:val="00FC3EF0"/>
    <w:rsid w:val="00FC44C6"/>
    <w:rsid w:val="00FC4950"/>
    <w:rsid w:val="00FC56FA"/>
    <w:rsid w:val="00FC5BA1"/>
    <w:rsid w:val="00FD04A7"/>
    <w:rsid w:val="00FD0AB2"/>
    <w:rsid w:val="00FD1466"/>
    <w:rsid w:val="00FD6B0D"/>
    <w:rsid w:val="00FE058B"/>
    <w:rsid w:val="00FE0751"/>
    <w:rsid w:val="00FE0B25"/>
    <w:rsid w:val="00FE43AA"/>
    <w:rsid w:val="00FE663F"/>
    <w:rsid w:val="00FE7A7E"/>
    <w:rsid w:val="00FF1E8E"/>
    <w:rsid w:val="00FF3967"/>
    <w:rsid w:val="00FF66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B32CB96-4403-49C4-9644-F540ABFC4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pPr>
    <w:rPr>
      <w:sz w:val="24"/>
      <w:szCs w:val="24"/>
    </w:rPr>
  </w:style>
  <w:style w:type="paragraph" w:styleId="13">
    <w:name w:val="heading 1"/>
    <w:basedOn w:val="a3"/>
    <w:next w:val="a3"/>
    <w:link w:val="14"/>
    <w:rsid w:val="006E15E6"/>
    <w:pPr>
      <w:keepNext/>
      <w:spacing w:before="240" w:after="60"/>
      <w:outlineLvl w:val="0"/>
    </w:pPr>
    <w:rPr>
      <w:rFonts w:ascii="Arial" w:hAnsi="Arial" w:cs="Arial"/>
      <w:b/>
      <w:bCs/>
      <w:kern w:val="32"/>
      <w:sz w:val="32"/>
      <w:szCs w:val="32"/>
    </w:rPr>
  </w:style>
  <w:style w:type="paragraph" w:styleId="23">
    <w:name w:val="heading 2"/>
    <w:basedOn w:val="a3"/>
    <w:next w:val="a3"/>
    <w:link w:val="24"/>
    <w:semiHidden/>
    <w:unhideWhenUsed/>
    <w:qFormat/>
    <w:rsid w:val="003431C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3">
    <w:name w:val="heading 3"/>
    <w:basedOn w:val="a3"/>
    <w:next w:val="a3"/>
    <w:link w:val="34"/>
    <w:unhideWhenUsed/>
    <w:rsid w:val="00F34F27"/>
    <w:pPr>
      <w:keepNext/>
      <w:keepLines/>
      <w:spacing w:before="40"/>
      <w:outlineLvl w:val="2"/>
    </w:pPr>
    <w:rPr>
      <w:rFonts w:asciiTheme="majorHAnsi" w:eastAsiaTheme="majorEastAsia" w:hAnsiTheme="majorHAnsi" w:cstheme="majorBidi"/>
      <w:color w:val="1F4D78" w:themeColor="accent1" w:themeShade="7F"/>
    </w:rPr>
  </w:style>
  <w:style w:type="paragraph" w:styleId="42">
    <w:name w:val="heading 4"/>
    <w:basedOn w:val="a3"/>
    <w:next w:val="a3"/>
    <w:link w:val="43"/>
    <w:unhideWhenUsed/>
    <w:rsid w:val="008A126C"/>
    <w:pPr>
      <w:keepNext/>
      <w:keepLines/>
      <w:spacing w:before="40"/>
      <w:outlineLvl w:val="3"/>
    </w:pPr>
    <w:rPr>
      <w:rFonts w:asciiTheme="majorHAnsi" w:eastAsiaTheme="majorEastAsia" w:hAnsiTheme="majorHAnsi" w:cstheme="majorBidi"/>
      <w:i/>
      <w:iCs/>
      <w:color w:val="2E74B5" w:themeColor="accent1" w:themeShade="BF"/>
    </w:rPr>
  </w:style>
  <w:style w:type="paragraph" w:styleId="50">
    <w:name w:val="heading 5"/>
    <w:basedOn w:val="a3"/>
    <w:next w:val="a3"/>
    <w:link w:val="51"/>
    <w:semiHidden/>
    <w:unhideWhenUsed/>
    <w:qFormat/>
    <w:rsid w:val="00B26BE2"/>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3"/>
    <w:next w:val="a3"/>
    <w:link w:val="90"/>
    <w:semiHidden/>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8614C"/>
    <w:pPr>
      <w:tabs>
        <w:tab w:val="center" w:pos="4153"/>
        <w:tab w:val="right" w:pos="8306"/>
      </w:tabs>
    </w:pPr>
  </w:style>
  <w:style w:type="character" w:customStyle="1" w:styleId="a8">
    <w:name w:val="כותרת עליונה תו"/>
    <w:basedOn w:val="a4"/>
    <w:link w:val="a7"/>
    <w:rsid w:val="0048614C"/>
    <w:rPr>
      <w:sz w:val="24"/>
      <w:szCs w:val="24"/>
    </w:rPr>
  </w:style>
  <w:style w:type="paragraph" w:styleId="a9">
    <w:name w:val="footer"/>
    <w:basedOn w:val="a3"/>
    <w:link w:val="aa"/>
    <w:uiPriority w:val="99"/>
    <w:rsid w:val="0048614C"/>
    <w:pPr>
      <w:tabs>
        <w:tab w:val="center" w:pos="4153"/>
        <w:tab w:val="right" w:pos="8306"/>
      </w:tabs>
    </w:pPr>
  </w:style>
  <w:style w:type="character" w:customStyle="1" w:styleId="aa">
    <w:name w:val="כותרת תחתונה תו"/>
    <w:basedOn w:val="a4"/>
    <w:link w:val="a9"/>
    <w:uiPriority w:val="99"/>
    <w:rsid w:val="0048614C"/>
    <w:rPr>
      <w:sz w:val="24"/>
      <w:szCs w:val="24"/>
    </w:rPr>
  </w:style>
  <w:style w:type="character" w:styleId="Hyperlink">
    <w:name w:val="Hyperlink"/>
    <w:rsid w:val="0048614C"/>
    <w:rPr>
      <w:color w:val="3464BA"/>
      <w:u w:val="dotted" w:color="3464BA"/>
    </w:rPr>
  </w:style>
  <w:style w:type="character" w:styleId="ab">
    <w:name w:val="page number"/>
    <w:basedOn w:val="a4"/>
    <w:uiPriority w:val="99"/>
    <w:rsid w:val="0048614C"/>
  </w:style>
  <w:style w:type="paragraph" w:styleId="ac">
    <w:name w:val="footnote text"/>
    <w:basedOn w:val="a3"/>
    <w:link w:val="ad"/>
    <w:uiPriority w:val="99"/>
    <w:rsid w:val="00044A35"/>
    <w:rPr>
      <w:sz w:val="20"/>
      <w:szCs w:val="20"/>
    </w:rPr>
  </w:style>
  <w:style w:type="character" w:customStyle="1" w:styleId="ad">
    <w:name w:val="טקסט הערת שוליים תו"/>
    <w:basedOn w:val="a4"/>
    <w:link w:val="ac"/>
    <w:uiPriority w:val="99"/>
    <w:rsid w:val="00044A35"/>
  </w:style>
  <w:style w:type="character" w:styleId="ae">
    <w:name w:val="footnote reference"/>
    <w:basedOn w:val="a4"/>
    <w:uiPriority w:val="99"/>
    <w:rsid w:val="00044A35"/>
    <w:rPr>
      <w:vertAlign w:val="superscript"/>
    </w:rPr>
  </w:style>
  <w:style w:type="paragraph" w:customStyle="1" w:styleId="1">
    <w:name w:val="כותרת רמה 1"/>
    <w:basedOn w:val="a3"/>
    <w:link w:val="15"/>
    <w:qFormat/>
    <w:rsid w:val="00DB5359"/>
    <w:pPr>
      <w:keepNext/>
      <w:numPr>
        <w:numId w:val="1"/>
      </w:numPr>
      <w:shd w:val="clear" w:color="auto" w:fill="F2F2F2"/>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EA3BD6"/>
    <w:pPr>
      <w:numPr>
        <w:numId w:val="2"/>
      </w:numPr>
    </w:pPr>
  </w:style>
  <w:style w:type="character" w:customStyle="1" w:styleId="15">
    <w:name w:val="כותרת רמה 1 תו"/>
    <w:basedOn w:val="a4"/>
    <w:link w:val="1"/>
    <w:rsid w:val="00DB5359"/>
    <w:rPr>
      <w:rFonts w:ascii="Arial" w:hAnsi="Arial" w:cstheme="minorBidi"/>
      <w:b/>
      <w:bCs/>
      <w:color w:val="003399"/>
      <w:kern w:val="32"/>
      <w:sz w:val="22"/>
      <w:szCs w:val="22"/>
      <w:shd w:val="clear" w:color="auto" w:fill="F2F2F2"/>
    </w:rPr>
  </w:style>
  <w:style w:type="paragraph" w:customStyle="1" w:styleId="22">
    <w:name w:val="סעיף רמה 2"/>
    <w:basedOn w:val="a3"/>
    <w:link w:val="25"/>
    <w:qFormat/>
    <w:rsid w:val="00E73429"/>
    <w:pPr>
      <w:numPr>
        <w:ilvl w:val="1"/>
        <w:numId w:val="25"/>
      </w:numPr>
      <w:spacing w:line="360" w:lineRule="auto"/>
      <w:jc w:val="both"/>
    </w:pPr>
    <w:rPr>
      <w:rFonts w:ascii="Arial" w:hAnsi="Arial" w:cstheme="minorBidi"/>
      <w:sz w:val="22"/>
      <w:szCs w:val="22"/>
    </w:rPr>
  </w:style>
  <w:style w:type="paragraph" w:styleId="af">
    <w:name w:val="List Paragraph"/>
    <w:basedOn w:val="a3"/>
    <w:uiPriority w:val="34"/>
    <w:qFormat/>
    <w:rsid w:val="001D10D6"/>
    <w:pPr>
      <w:ind w:left="720"/>
      <w:contextualSpacing/>
    </w:pPr>
  </w:style>
  <w:style w:type="character" w:customStyle="1" w:styleId="25">
    <w:name w:val="סעיף רמה 2 תו"/>
    <w:basedOn w:val="a4"/>
    <w:link w:val="22"/>
    <w:rsid w:val="00E73429"/>
    <w:rPr>
      <w:rFonts w:ascii="Arial" w:hAnsi="Arial" w:cstheme="minorBidi"/>
      <w:sz w:val="22"/>
      <w:szCs w:val="22"/>
    </w:rPr>
  </w:style>
  <w:style w:type="paragraph" w:customStyle="1" w:styleId="31">
    <w:name w:val="סעיף רמה 3"/>
    <w:basedOn w:val="22"/>
    <w:link w:val="35"/>
    <w:qFormat/>
    <w:rsid w:val="0063245C"/>
    <w:pPr>
      <w:numPr>
        <w:ilvl w:val="2"/>
      </w:numPr>
      <w:tabs>
        <w:tab w:val="left" w:pos="1304"/>
      </w:tabs>
      <w:ind w:left="1304" w:hanging="737"/>
    </w:pPr>
    <w:rPr>
      <w:b/>
    </w:rPr>
  </w:style>
  <w:style w:type="character" w:customStyle="1" w:styleId="35">
    <w:name w:val="סעיף רמה 3 תו"/>
    <w:basedOn w:val="25"/>
    <w:link w:val="31"/>
    <w:rsid w:val="0063245C"/>
    <w:rPr>
      <w:rFonts w:ascii="Arial" w:hAnsi="Arial" w:cstheme="minorBidi"/>
      <w:b/>
      <w:sz w:val="22"/>
      <w:szCs w:val="22"/>
    </w:rPr>
  </w:style>
  <w:style w:type="paragraph" w:customStyle="1" w:styleId="a1">
    <w:name w:val="טקסט סעיף"/>
    <w:basedOn w:val="a3"/>
    <w:link w:val="Char"/>
    <w:rsid w:val="009512B5"/>
    <w:pPr>
      <w:numPr>
        <w:ilvl w:val="1"/>
        <w:numId w:val="4"/>
      </w:numPr>
      <w:spacing w:line="360" w:lineRule="auto"/>
      <w:jc w:val="both"/>
    </w:pPr>
    <w:rPr>
      <w:rFonts w:ascii="Arial" w:hAnsi="Arial" w:cs="Arial"/>
      <w:sz w:val="22"/>
      <w:szCs w:val="22"/>
    </w:rPr>
  </w:style>
  <w:style w:type="paragraph" w:customStyle="1" w:styleId="a2">
    <w:name w:val="תת סעיף"/>
    <w:basedOn w:val="a3"/>
    <w:link w:val="Char0"/>
    <w:rsid w:val="009512B5"/>
    <w:pPr>
      <w:numPr>
        <w:ilvl w:val="2"/>
        <w:numId w:val="4"/>
      </w:numPr>
      <w:spacing w:line="360" w:lineRule="auto"/>
      <w:jc w:val="both"/>
    </w:pPr>
    <w:rPr>
      <w:rFonts w:cs="Arial"/>
      <w:sz w:val="22"/>
      <w:szCs w:val="22"/>
    </w:rPr>
  </w:style>
  <w:style w:type="paragraph" w:customStyle="1" w:styleId="12">
    <w:name w:val="תת סעיף1"/>
    <w:basedOn w:val="a2"/>
    <w:rsid w:val="009512B5"/>
    <w:pPr>
      <w:numPr>
        <w:ilvl w:val="3"/>
      </w:numPr>
    </w:pPr>
  </w:style>
  <w:style w:type="character" w:customStyle="1" w:styleId="Char">
    <w:name w:val="טקסט סעיף Char"/>
    <w:link w:val="a1"/>
    <w:rsid w:val="009512B5"/>
    <w:rPr>
      <w:rFonts w:ascii="Arial" w:hAnsi="Arial" w:cs="Arial"/>
      <w:sz w:val="22"/>
      <w:szCs w:val="22"/>
    </w:rPr>
  </w:style>
  <w:style w:type="paragraph" w:customStyle="1" w:styleId="211111">
    <w:name w:val="תת סעיף2 1.1.1.1.1"/>
    <w:basedOn w:val="12"/>
    <w:rsid w:val="009512B5"/>
    <w:pPr>
      <w:numPr>
        <w:ilvl w:val="4"/>
      </w:numPr>
    </w:pPr>
  </w:style>
  <w:style w:type="paragraph" w:customStyle="1" w:styleId="41">
    <w:name w:val="סעיף רמה 4"/>
    <w:basedOn w:val="31"/>
    <w:link w:val="44"/>
    <w:autoRedefine/>
    <w:qFormat/>
    <w:rsid w:val="006B69F4"/>
    <w:pPr>
      <w:numPr>
        <w:ilvl w:val="3"/>
      </w:numPr>
      <w:ind w:left="2222" w:hanging="851"/>
    </w:pPr>
  </w:style>
  <w:style w:type="paragraph" w:customStyle="1" w:styleId="5">
    <w:name w:val="סעיף רמה 5"/>
    <w:basedOn w:val="41"/>
    <w:link w:val="52"/>
    <w:autoRedefine/>
    <w:qFormat/>
    <w:rsid w:val="001402CA"/>
    <w:pPr>
      <w:numPr>
        <w:ilvl w:val="4"/>
      </w:numPr>
      <w:tabs>
        <w:tab w:val="left" w:pos="3402"/>
      </w:tabs>
      <w:ind w:left="3402" w:hanging="1134"/>
    </w:pPr>
  </w:style>
  <w:style w:type="character" w:customStyle="1" w:styleId="44">
    <w:name w:val="סעיף רמה 4 תו"/>
    <w:basedOn w:val="35"/>
    <w:link w:val="41"/>
    <w:rsid w:val="006B69F4"/>
    <w:rPr>
      <w:rFonts w:ascii="Arial" w:hAnsi="Arial" w:cstheme="minorBidi"/>
      <w:b/>
      <w:sz w:val="22"/>
      <w:szCs w:val="22"/>
    </w:rPr>
  </w:style>
  <w:style w:type="paragraph" w:customStyle="1" w:styleId="-">
    <w:name w:val="נספח - כותרת"/>
    <w:basedOn w:val="af0"/>
    <w:link w:val="-Char"/>
    <w:qFormat/>
    <w:rsid w:val="00D1322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0"/>
      <w:sz w:val="22"/>
      <w:szCs w:val="22"/>
    </w:rPr>
  </w:style>
  <w:style w:type="character" w:customStyle="1" w:styleId="52">
    <w:name w:val="סעיף רמה 5 תו"/>
    <w:basedOn w:val="44"/>
    <w:link w:val="5"/>
    <w:rsid w:val="001402CA"/>
    <w:rPr>
      <w:rFonts w:ascii="Arial" w:hAnsi="Arial" w:cstheme="minorBidi"/>
      <w:b/>
      <w:sz w:val="22"/>
      <w:szCs w:val="22"/>
    </w:rPr>
  </w:style>
  <w:style w:type="character" w:customStyle="1" w:styleId="-Char">
    <w:name w:val="נספח - כותרת Char"/>
    <w:basedOn w:val="af1"/>
    <w:link w:val="-"/>
    <w:rsid w:val="00D1322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rsid w:val="00613A12"/>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613A12"/>
    <w:rPr>
      <w:rFonts w:asciiTheme="majorHAnsi" w:eastAsiaTheme="majorEastAsia" w:hAnsiTheme="majorHAnsi" w:cstheme="majorBidi"/>
      <w:spacing w:val="-10"/>
      <w:kern w:val="28"/>
      <w:sz w:val="56"/>
      <w:szCs w:val="56"/>
    </w:rPr>
  </w:style>
  <w:style w:type="character" w:customStyle="1" w:styleId="14">
    <w:name w:val="כותרת 1 תו"/>
    <w:basedOn w:val="a4"/>
    <w:link w:val="13"/>
    <w:rsid w:val="006E15E6"/>
    <w:rPr>
      <w:rFonts w:ascii="Arial" w:hAnsi="Arial" w:cs="Arial"/>
      <w:b/>
      <w:bCs/>
      <w:kern w:val="32"/>
      <w:sz w:val="32"/>
      <w:szCs w:val="32"/>
    </w:rPr>
  </w:style>
  <w:style w:type="paragraph" w:styleId="af2">
    <w:name w:val="Subtitle"/>
    <w:basedOn w:val="a3"/>
    <w:next w:val="a3"/>
    <w:link w:val="af3"/>
    <w:rsid w:val="008C61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C61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332C9F"/>
    <w:pPr>
      <w:numPr>
        <w:ilvl w:val="0"/>
      </w:numPr>
      <w:pBdr>
        <w:bottom w:val="single" w:sz="6" w:space="1" w:color="1F497D"/>
      </w:pBdr>
      <w:spacing w:after="60"/>
      <w:jc w:val="center"/>
      <w:outlineLvl w:val="1"/>
    </w:pPr>
    <w:rPr>
      <w:color w:val="auto"/>
      <w:spacing w:val="0"/>
    </w:rPr>
  </w:style>
  <w:style w:type="character" w:styleId="FollowedHyperlink">
    <w:name w:val="FollowedHyperlink"/>
    <w:basedOn w:val="a4"/>
    <w:rsid w:val="00C44C60"/>
    <w:rPr>
      <w:color w:val="954F72" w:themeColor="followedHyperlink"/>
      <w:u w:val="single"/>
    </w:rPr>
  </w:style>
  <w:style w:type="character" w:customStyle="1" w:styleId="-1">
    <w:name w:val="נספח - תיאור תו"/>
    <w:basedOn w:val="af3"/>
    <w:link w:val="-0"/>
    <w:rsid w:val="00332C9F"/>
    <w:rPr>
      <w:rFonts w:asciiTheme="minorHAnsi" w:eastAsiaTheme="minorEastAsia" w:hAnsiTheme="minorHAnsi" w:cstheme="minorBidi"/>
      <w:color w:val="5A5A5A" w:themeColor="text1" w:themeTint="A5"/>
      <w:spacing w:val="15"/>
      <w:sz w:val="22"/>
      <w:szCs w:val="22"/>
    </w:rPr>
  </w:style>
  <w:style w:type="paragraph" w:customStyle="1" w:styleId="af4">
    <w:name w:val="כותרת סעיף"/>
    <w:basedOn w:val="a3"/>
    <w:link w:val="af5"/>
    <w:rsid w:val="00304E80"/>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B411ED"/>
    <w:rPr>
      <w:rFonts w:cs="Arial"/>
      <w:sz w:val="22"/>
      <w:szCs w:val="22"/>
    </w:rPr>
  </w:style>
  <w:style w:type="paragraph" w:customStyle="1" w:styleId="CharChar">
    <w:name w:val="אייקון אסור לעשות תו Char Char"/>
    <w:basedOn w:val="a1"/>
    <w:link w:val="CharCharChar"/>
    <w:rsid w:val="00DA79CA"/>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DA79CA"/>
    <w:rPr>
      <w:rFonts w:ascii="Wingdings" w:hAnsi="Wingdings" w:cs="Arial"/>
      <w:color w:val="A81229"/>
      <w:position w:val="-4"/>
      <w:sz w:val="28"/>
      <w:szCs w:val="28"/>
    </w:rPr>
  </w:style>
  <w:style w:type="paragraph" w:customStyle="1" w:styleId="a0">
    <w:name w:val="הגדרות"/>
    <w:basedOn w:val="a3"/>
    <w:link w:val="af6"/>
    <w:autoRedefine/>
    <w:qFormat/>
    <w:rsid w:val="00F16043"/>
    <w:pPr>
      <w:numPr>
        <w:numId w:val="8"/>
      </w:numPr>
      <w:spacing w:line="360" w:lineRule="auto"/>
      <w:contextualSpacing/>
      <w:jc w:val="both"/>
    </w:pPr>
    <w:rPr>
      <w:rFonts w:ascii="Arial" w:hAnsi="Arial" w:cs="Arial"/>
      <w:sz w:val="22"/>
      <w:szCs w:val="22"/>
    </w:rPr>
  </w:style>
  <w:style w:type="character" w:customStyle="1" w:styleId="af6">
    <w:name w:val="הגדרות תו"/>
    <w:basedOn w:val="a4"/>
    <w:link w:val="a0"/>
    <w:rsid w:val="00F16043"/>
    <w:rPr>
      <w:rFonts w:ascii="Arial" w:hAnsi="Arial" w:cs="Arial"/>
      <w:sz w:val="22"/>
      <w:szCs w:val="22"/>
    </w:rPr>
  </w:style>
  <w:style w:type="paragraph" w:customStyle="1" w:styleId="af7">
    <w:name w:val="טקסט סעיף מודגש"/>
    <w:basedOn w:val="a1"/>
    <w:link w:val="af8"/>
    <w:rsid w:val="007F7BFA"/>
    <w:pPr>
      <w:numPr>
        <w:ilvl w:val="0"/>
        <w:numId w:val="0"/>
      </w:numPr>
      <w:ind w:left="1440" w:hanging="360"/>
    </w:pPr>
    <w:rPr>
      <w:b/>
      <w:bCs/>
    </w:rPr>
  </w:style>
  <w:style w:type="character" w:customStyle="1" w:styleId="af8">
    <w:name w:val="טקסט סעיף מודגש תו"/>
    <w:link w:val="af7"/>
    <w:rsid w:val="007F7BFA"/>
    <w:rPr>
      <w:rFonts w:ascii="Arial" w:hAnsi="Arial" w:cs="Arial"/>
      <w:b/>
      <w:bCs/>
      <w:sz w:val="22"/>
      <w:szCs w:val="22"/>
    </w:rPr>
  </w:style>
  <w:style w:type="paragraph" w:customStyle="1" w:styleId="af9">
    <w:name w:val="אייקון מערכות מידע"/>
    <w:basedOn w:val="a1"/>
    <w:link w:val="afa"/>
    <w:rsid w:val="007F7BFA"/>
    <w:pPr>
      <w:numPr>
        <w:ilvl w:val="0"/>
        <w:numId w:val="0"/>
      </w:numPr>
      <w:ind w:left="1440" w:hanging="360"/>
    </w:pPr>
    <w:rPr>
      <w:rFonts w:ascii="Wingdings" w:hAnsi="Wingdings"/>
      <w:color w:val="36A6E8"/>
      <w:position w:val="-4"/>
      <w:sz w:val="28"/>
      <w:szCs w:val="28"/>
    </w:rPr>
  </w:style>
  <w:style w:type="character" w:customStyle="1" w:styleId="afa">
    <w:name w:val="אייקון מערכות מידע תו"/>
    <w:link w:val="af9"/>
    <w:rsid w:val="007F7BFA"/>
    <w:rPr>
      <w:rFonts w:ascii="Wingdings" w:hAnsi="Wingdings" w:cs="Arial"/>
      <w:color w:val="36A6E8"/>
      <w:position w:val="-4"/>
      <w:sz w:val="28"/>
      <w:szCs w:val="28"/>
    </w:rPr>
  </w:style>
  <w:style w:type="paragraph" w:customStyle="1" w:styleId="afb">
    <w:name w:val="טקסט רץ טבלה עליונה"/>
    <w:basedOn w:val="a3"/>
    <w:rsid w:val="00EB67B8"/>
    <w:pPr>
      <w:jc w:val="both"/>
    </w:pPr>
    <w:rPr>
      <w:rFonts w:ascii="Arial" w:hAnsi="Arial" w:cs="Arial"/>
      <w:sz w:val="20"/>
      <w:szCs w:val="20"/>
    </w:rPr>
  </w:style>
  <w:style w:type="character" w:styleId="afc">
    <w:name w:val="annotation reference"/>
    <w:basedOn w:val="a4"/>
    <w:rsid w:val="002B39BD"/>
    <w:rPr>
      <w:sz w:val="16"/>
      <w:szCs w:val="16"/>
    </w:rPr>
  </w:style>
  <w:style w:type="paragraph" w:styleId="afd">
    <w:name w:val="annotation text"/>
    <w:basedOn w:val="a3"/>
    <w:link w:val="afe"/>
    <w:uiPriority w:val="99"/>
    <w:rsid w:val="002B39BD"/>
    <w:rPr>
      <w:sz w:val="20"/>
      <w:szCs w:val="20"/>
    </w:rPr>
  </w:style>
  <w:style w:type="character" w:customStyle="1" w:styleId="afe">
    <w:name w:val="טקסט הערה תו"/>
    <w:basedOn w:val="a4"/>
    <w:link w:val="afd"/>
    <w:uiPriority w:val="99"/>
    <w:rsid w:val="002B39BD"/>
  </w:style>
  <w:style w:type="paragraph" w:styleId="aff">
    <w:name w:val="annotation subject"/>
    <w:basedOn w:val="afd"/>
    <w:next w:val="afd"/>
    <w:link w:val="aff0"/>
    <w:uiPriority w:val="99"/>
    <w:rsid w:val="002B39BD"/>
    <w:rPr>
      <w:b/>
      <w:bCs/>
    </w:rPr>
  </w:style>
  <w:style w:type="character" w:customStyle="1" w:styleId="aff0">
    <w:name w:val="נושא הערה תו"/>
    <w:basedOn w:val="afe"/>
    <w:link w:val="aff"/>
    <w:uiPriority w:val="99"/>
    <w:rsid w:val="002B39BD"/>
    <w:rPr>
      <w:b/>
      <w:bCs/>
    </w:rPr>
  </w:style>
  <w:style w:type="paragraph" w:styleId="aff1">
    <w:name w:val="Balloon Text"/>
    <w:basedOn w:val="a3"/>
    <w:link w:val="aff2"/>
    <w:rsid w:val="002B39BD"/>
    <w:rPr>
      <w:rFonts w:ascii="Tahoma" w:hAnsi="Tahoma" w:cs="Tahoma"/>
      <w:sz w:val="18"/>
      <w:szCs w:val="18"/>
    </w:rPr>
  </w:style>
  <w:style w:type="character" w:customStyle="1" w:styleId="aff2">
    <w:name w:val="טקסט בלונים תו"/>
    <w:basedOn w:val="a4"/>
    <w:link w:val="aff1"/>
    <w:rsid w:val="002B39BD"/>
    <w:rPr>
      <w:rFonts w:ascii="Tahoma" w:hAnsi="Tahoma" w:cs="Tahoma"/>
      <w:sz w:val="18"/>
      <w:szCs w:val="18"/>
    </w:rPr>
  </w:style>
  <w:style w:type="paragraph" w:customStyle="1" w:styleId="aff3">
    <w:name w:val="טקסט נספח"/>
    <w:basedOn w:val="a3"/>
    <w:rsid w:val="00110907"/>
    <w:pPr>
      <w:spacing w:before="240" w:line="360" w:lineRule="auto"/>
      <w:jc w:val="both"/>
    </w:pPr>
    <w:rPr>
      <w:rFonts w:ascii="Arial" w:hAnsi="Arial" w:cs="David"/>
      <w:sz w:val="22"/>
      <w:szCs w:val="22"/>
    </w:rPr>
  </w:style>
  <w:style w:type="character" w:customStyle="1" w:styleId="24">
    <w:name w:val="כותרת 2 תו"/>
    <w:basedOn w:val="a4"/>
    <w:link w:val="23"/>
    <w:rsid w:val="003431C5"/>
    <w:rPr>
      <w:rFonts w:asciiTheme="majorHAnsi" w:eastAsiaTheme="majorEastAsia" w:hAnsiTheme="majorHAnsi" w:cstheme="majorBidi"/>
      <w:color w:val="2E74B5" w:themeColor="accent1" w:themeShade="BF"/>
      <w:sz w:val="26"/>
      <w:szCs w:val="26"/>
    </w:rPr>
  </w:style>
  <w:style w:type="paragraph" w:customStyle="1" w:styleId="10">
    <w:name w:val="זיו1"/>
    <w:basedOn w:val="a3"/>
    <w:rsid w:val="003431C5"/>
    <w:pPr>
      <w:numPr>
        <w:numId w:val="6"/>
      </w:numPr>
      <w:spacing w:before="240"/>
      <w:jc w:val="both"/>
    </w:pPr>
  </w:style>
  <w:style w:type="paragraph" w:customStyle="1" w:styleId="20">
    <w:name w:val="זיו2"/>
    <w:basedOn w:val="a3"/>
    <w:rsid w:val="003431C5"/>
    <w:pPr>
      <w:numPr>
        <w:ilvl w:val="1"/>
        <w:numId w:val="6"/>
      </w:numPr>
      <w:spacing w:before="240"/>
      <w:jc w:val="both"/>
    </w:pPr>
  </w:style>
  <w:style w:type="paragraph" w:customStyle="1" w:styleId="3">
    <w:name w:val="זיו3"/>
    <w:basedOn w:val="a3"/>
    <w:rsid w:val="003431C5"/>
    <w:pPr>
      <w:numPr>
        <w:ilvl w:val="2"/>
        <w:numId w:val="6"/>
      </w:numPr>
      <w:spacing w:before="240"/>
      <w:jc w:val="both"/>
    </w:pPr>
  </w:style>
  <w:style w:type="paragraph" w:customStyle="1" w:styleId="4">
    <w:name w:val="זיו4"/>
    <w:basedOn w:val="a3"/>
    <w:rsid w:val="003431C5"/>
    <w:pPr>
      <w:numPr>
        <w:ilvl w:val="3"/>
        <w:numId w:val="6"/>
      </w:numPr>
      <w:spacing w:before="240"/>
      <w:jc w:val="both"/>
    </w:pPr>
  </w:style>
  <w:style w:type="paragraph" w:customStyle="1" w:styleId="11">
    <w:name w:val="היסט1"/>
    <w:basedOn w:val="a3"/>
    <w:rsid w:val="007127CA"/>
    <w:pPr>
      <w:numPr>
        <w:numId w:val="7"/>
      </w:numPr>
      <w:spacing w:before="240"/>
      <w:jc w:val="both"/>
    </w:pPr>
    <w:rPr>
      <w:rFonts w:ascii="Arial" w:hAnsi="Arial"/>
    </w:rPr>
  </w:style>
  <w:style w:type="paragraph" w:customStyle="1" w:styleId="21">
    <w:name w:val="היסט2"/>
    <w:basedOn w:val="a3"/>
    <w:rsid w:val="007127CA"/>
    <w:pPr>
      <w:numPr>
        <w:ilvl w:val="1"/>
        <w:numId w:val="7"/>
      </w:numPr>
      <w:spacing w:before="240"/>
      <w:jc w:val="both"/>
    </w:pPr>
    <w:rPr>
      <w:rFonts w:ascii="Arial" w:hAnsi="Arial"/>
    </w:rPr>
  </w:style>
  <w:style w:type="paragraph" w:customStyle="1" w:styleId="30">
    <w:name w:val="היסט3"/>
    <w:basedOn w:val="a3"/>
    <w:rsid w:val="007127CA"/>
    <w:pPr>
      <w:numPr>
        <w:ilvl w:val="2"/>
        <w:numId w:val="7"/>
      </w:numPr>
      <w:spacing w:before="240"/>
      <w:jc w:val="both"/>
    </w:pPr>
    <w:rPr>
      <w:rFonts w:ascii="Arial" w:hAnsi="Arial"/>
    </w:rPr>
  </w:style>
  <w:style w:type="paragraph" w:customStyle="1" w:styleId="40">
    <w:name w:val="היסט4"/>
    <w:basedOn w:val="a3"/>
    <w:rsid w:val="007127CA"/>
    <w:pPr>
      <w:numPr>
        <w:ilvl w:val="3"/>
        <w:numId w:val="7"/>
      </w:numPr>
      <w:spacing w:before="240"/>
      <w:jc w:val="both"/>
    </w:pPr>
    <w:rPr>
      <w:rFonts w:ascii="Arial" w:hAnsi="Arial"/>
    </w:rPr>
  </w:style>
  <w:style w:type="character" w:customStyle="1" w:styleId="90">
    <w:name w:val="כותרת 9 תו"/>
    <w:basedOn w:val="a4"/>
    <w:link w:val="9"/>
    <w:rsid w:val="00774210"/>
    <w:rPr>
      <w:rFonts w:asciiTheme="majorHAnsi" w:eastAsiaTheme="majorEastAsia" w:hAnsiTheme="majorHAnsi" w:cstheme="majorBidi"/>
      <w:i/>
      <w:iCs/>
      <w:color w:val="272727" w:themeColor="text1" w:themeTint="D8"/>
      <w:sz w:val="21"/>
      <w:szCs w:val="21"/>
    </w:rPr>
  </w:style>
  <w:style w:type="paragraph" w:styleId="NormalWeb">
    <w:name w:val="Normal (Web)"/>
    <w:basedOn w:val="a3"/>
    <w:uiPriority w:val="99"/>
    <w:unhideWhenUsed/>
    <w:rsid w:val="00CE0B6E"/>
    <w:pPr>
      <w:bidi w:val="0"/>
      <w:spacing w:before="100" w:beforeAutospacing="1" w:after="100" w:afterAutospacing="1"/>
    </w:pPr>
    <w:rPr>
      <w:rFonts w:eastAsiaTheme="minorEastAsia"/>
    </w:rPr>
  </w:style>
  <w:style w:type="character" w:customStyle="1" w:styleId="34">
    <w:name w:val="כותרת 3 תו"/>
    <w:basedOn w:val="a4"/>
    <w:link w:val="33"/>
    <w:semiHidden/>
    <w:rsid w:val="00F34F27"/>
    <w:rPr>
      <w:rFonts w:asciiTheme="majorHAnsi" w:eastAsiaTheme="majorEastAsia" w:hAnsiTheme="majorHAnsi" w:cstheme="majorBidi"/>
      <w:color w:val="1F4D78" w:themeColor="accent1" w:themeShade="7F"/>
      <w:sz w:val="24"/>
      <w:szCs w:val="24"/>
    </w:rPr>
  </w:style>
  <w:style w:type="character" w:customStyle="1" w:styleId="aff4">
    <w:name w:val="טקסט סעיף תו"/>
    <w:rsid w:val="002304B0"/>
    <w:rPr>
      <w:rFonts w:ascii="Arial" w:hAnsi="Arial" w:cs="Arial"/>
      <w:sz w:val="22"/>
      <w:szCs w:val="22"/>
      <w:lang w:val="en-US" w:eastAsia="en-US" w:bidi="he-IL"/>
    </w:rPr>
  </w:style>
  <w:style w:type="paragraph" w:customStyle="1" w:styleId="aff5">
    <w:name w:val="כותרת שם נספח"/>
    <w:basedOn w:val="a3"/>
    <w:rsid w:val="00EF72FE"/>
    <w:pPr>
      <w:spacing w:before="240" w:line="360" w:lineRule="auto"/>
      <w:jc w:val="both"/>
    </w:pPr>
    <w:rPr>
      <w:rFonts w:ascii="Arial" w:hAnsi="Arial" w:cs="Arial"/>
      <w:b/>
      <w:bCs/>
      <w:color w:val="1B3461"/>
      <w:sz w:val="26"/>
      <w:szCs w:val="26"/>
    </w:rPr>
  </w:style>
  <w:style w:type="paragraph" w:customStyle="1" w:styleId="16">
    <w:name w:val="סגנון1"/>
    <w:basedOn w:val="af4"/>
    <w:link w:val="17"/>
    <w:qFormat/>
    <w:rsid w:val="00DF1452"/>
    <w:pPr>
      <w:tabs>
        <w:tab w:val="clear" w:pos="567"/>
      </w:tabs>
      <w:ind w:left="360" w:right="0" w:hanging="360"/>
    </w:pPr>
  </w:style>
  <w:style w:type="character" w:customStyle="1" w:styleId="17">
    <w:name w:val="סגנון1 תו"/>
    <w:basedOn w:val="a4"/>
    <w:link w:val="16"/>
    <w:rsid w:val="00DF1452"/>
    <w:rPr>
      <w:rFonts w:ascii="Arial" w:hAnsi="Arial" w:cs="Arial"/>
      <w:b/>
      <w:bCs/>
      <w:color w:val="1B3461"/>
      <w:sz w:val="22"/>
      <w:szCs w:val="22"/>
    </w:rPr>
  </w:style>
  <w:style w:type="paragraph" w:customStyle="1" w:styleId="6">
    <w:name w:val="סעיף רמה 6"/>
    <w:basedOn w:val="5"/>
    <w:link w:val="60"/>
    <w:qFormat/>
    <w:rsid w:val="00FB7D3B"/>
    <w:pPr>
      <w:numPr>
        <w:ilvl w:val="5"/>
      </w:numPr>
      <w:ind w:left="4820" w:hanging="1418"/>
    </w:pPr>
  </w:style>
  <w:style w:type="character" w:customStyle="1" w:styleId="60">
    <w:name w:val="סעיף רמה 6 תו"/>
    <w:basedOn w:val="52"/>
    <w:link w:val="6"/>
    <w:rsid w:val="00FB7D3B"/>
    <w:rPr>
      <w:rFonts w:ascii="Arial" w:hAnsi="Arial" w:cstheme="minorBidi"/>
      <w:b/>
      <w:sz w:val="22"/>
      <w:szCs w:val="22"/>
    </w:rPr>
  </w:style>
  <w:style w:type="character" w:customStyle="1" w:styleId="aff6">
    <w:name w:val="טקסט סעיף תו תו"/>
    <w:rsid w:val="00CD7173"/>
    <w:rPr>
      <w:rFonts w:ascii="Arial" w:hAnsi="Arial" w:cs="Arial"/>
      <w:sz w:val="22"/>
      <w:szCs w:val="22"/>
      <w:lang w:val="en-US" w:eastAsia="en-US" w:bidi="he-IL"/>
    </w:rPr>
  </w:style>
  <w:style w:type="character" w:customStyle="1" w:styleId="43">
    <w:name w:val="כותרת 4 תו"/>
    <w:basedOn w:val="a4"/>
    <w:link w:val="42"/>
    <w:semiHidden/>
    <w:rsid w:val="008A126C"/>
    <w:rPr>
      <w:rFonts w:asciiTheme="majorHAnsi" w:eastAsiaTheme="majorEastAsia" w:hAnsiTheme="majorHAnsi" w:cstheme="majorBidi"/>
      <w:i/>
      <w:iCs/>
      <w:color w:val="2E74B5" w:themeColor="accent1" w:themeShade="BF"/>
      <w:sz w:val="24"/>
      <w:szCs w:val="24"/>
    </w:rPr>
  </w:style>
  <w:style w:type="paragraph" w:customStyle="1" w:styleId="aff7">
    <w:name w:val="טקסט סעיף תו תו תו תו"/>
    <w:basedOn w:val="a3"/>
    <w:rsid w:val="007632EF"/>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a4"/>
    <w:rsid w:val="00737119"/>
    <w:rPr>
      <w:rFonts w:ascii="Arial" w:hAnsi="Arial" w:cs="Arial"/>
      <w:sz w:val="22"/>
      <w:szCs w:val="22"/>
      <w:lang w:val="en-US" w:eastAsia="en-US" w:bidi="he-IL"/>
    </w:rPr>
  </w:style>
  <w:style w:type="character" w:styleId="aff8">
    <w:name w:val="Placeholder Text"/>
    <w:uiPriority w:val="99"/>
    <w:semiHidden/>
    <w:rsid w:val="0010666C"/>
    <w:rPr>
      <w:color w:val="808080"/>
    </w:rPr>
  </w:style>
  <w:style w:type="paragraph" w:customStyle="1" w:styleId="aff9">
    <w:name w:val="כותרת טבלת נספחים"/>
    <w:basedOn w:val="a3"/>
    <w:rsid w:val="000575B0"/>
    <w:pPr>
      <w:jc w:val="center"/>
    </w:pPr>
    <w:rPr>
      <w:rFonts w:ascii="Arial" w:hAnsi="Arial" w:cs="Arial"/>
      <w:b/>
      <w:color w:val="1B3461"/>
      <w:sz w:val="28"/>
      <w:szCs w:val="22"/>
    </w:rPr>
  </w:style>
  <w:style w:type="table" w:styleId="affa">
    <w:name w:val="Table Grid"/>
    <w:aliases w:val="טקסט טבלה תחתונה"/>
    <w:basedOn w:val="a5"/>
    <w:uiPriority w:val="59"/>
    <w:rsid w:val="006E7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4"/>
    <w:link w:val="50"/>
    <w:semiHidden/>
    <w:rsid w:val="00B26BE2"/>
    <w:rPr>
      <w:rFonts w:asciiTheme="majorHAnsi" w:eastAsiaTheme="majorEastAsia" w:hAnsiTheme="majorHAnsi" w:cstheme="majorBidi"/>
      <w:color w:val="2E74B5" w:themeColor="accent1" w:themeShade="BF"/>
      <w:sz w:val="24"/>
      <w:szCs w:val="24"/>
    </w:rPr>
  </w:style>
  <w:style w:type="paragraph" w:customStyle="1" w:styleId="affb">
    <w:uiPriority w:val="59"/>
    <w:rsid w:val="005C7D0B"/>
  </w:style>
  <w:style w:type="paragraph" w:customStyle="1" w:styleId="affc">
    <w:uiPriority w:val="59"/>
    <w:rsid w:val="00F021DA"/>
  </w:style>
  <w:style w:type="paragraph" w:customStyle="1" w:styleId="Char1">
    <w:name w:val="תו תו Char"/>
    <w:basedOn w:val="a3"/>
    <w:rsid w:val="004F3037"/>
    <w:pPr>
      <w:bidi w:val="0"/>
      <w:spacing w:after="160" w:line="240" w:lineRule="exact"/>
      <w:jc w:val="both"/>
    </w:pPr>
    <w:rPr>
      <w:rFonts w:ascii="Verdana" w:hAnsi="Verdana" w:cs="FrankRuehl"/>
      <w:sz w:val="16"/>
      <w:szCs w:val="20"/>
      <w:lang w:bidi="ar-SA"/>
    </w:rPr>
  </w:style>
  <w:style w:type="paragraph" w:customStyle="1" w:styleId="affd">
    <w:rsid w:val="00D76EEF"/>
    <w:pPr>
      <w:overflowPunct w:val="0"/>
      <w:autoSpaceDE w:val="0"/>
      <w:autoSpaceDN w:val="0"/>
      <w:bidi/>
      <w:adjustRightInd w:val="0"/>
      <w:jc w:val="both"/>
      <w:textAlignment w:val="baseline"/>
    </w:pPr>
  </w:style>
  <w:style w:type="paragraph" w:customStyle="1" w:styleId="CharCharChar0">
    <w:name w:val="תו תו Char תו Char Char"/>
    <w:basedOn w:val="a3"/>
    <w:rsid w:val="00D76EEF"/>
    <w:pPr>
      <w:bidi w:val="0"/>
      <w:spacing w:after="160" w:line="240" w:lineRule="exact"/>
      <w:jc w:val="both"/>
    </w:pPr>
    <w:rPr>
      <w:rFonts w:ascii="Verdana" w:hAnsi="Verdana" w:cs="FrankRuehl"/>
      <w:sz w:val="16"/>
      <w:szCs w:val="20"/>
      <w:lang w:bidi="ar-SA"/>
    </w:rPr>
  </w:style>
  <w:style w:type="paragraph" w:styleId="TOC2">
    <w:name w:val="toc 2"/>
    <w:basedOn w:val="a3"/>
    <w:next w:val="a3"/>
    <w:autoRedefine/>
    <w:uiPriority w:val="39"/>
    <w:unhideWhenUsed/>
    <w:rsid w:val="006A708F"/>
    <w:pPr>
      <w:widowControl w:val="0"/>
      <w:tabs>
        <w:tab w:val="right" w:leader="dot" w:pos="8296"/>
      </w:tabs>
      <w:spacing w:before="100" w:after="100"/>
      <w:ind w:left="238"/>
      <w:jc w:val="both"/>
    </w:pPr>
    <w:rPr>
      <w:rFonts w:eastAsiaTheme="minorHAnsi" w:cs="FrankRuehl"/>
      <w:szCs w:val="26"/>
    </w:rPr>
  </w:style>
  <w:style w:type="paragraph" w:styleId="affe">
    <w:name w:val="TOC Heading"/>
    <w:basedOn w:val="13"/>
    <w:next w:val="a3"/>
    <w:uiPriority w:val="39"/>
    <w:semiHidden/>
    <w:unhideWhenUsed/>
    <w:qFormat/>
    <w:rsid w:val="00F90A0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
    <w:name w:val="Revision"/>
    <w:hidden/>
    <w:uiPriority w:val="99"/>
    <w:semiHidden/>
    <w:rsid w:val="00936E87"/>
    <w:rPr>
      <w:sz w:val="24"/>
      <w:szCs w:val="24"/>
    </w:rPr>
  </w:style>
  <w:style w:type="numbering" w:customStyle="1" w:styleId="2">
    <w:name w:val="סגנון2"/>
    <w:rsid w:val="00E53912"/>
    <w:pPr>
      <w:numPr>
        <w:numId w:val="9"/>
      </w:numPr>
    </w:pPr>
  </w:style>
  <w:style w:type="numbering" w:customStyle="1" w:styleId="32">
    <w:name w:val="סגנון3"/>
    <w:rsid w:val="00EC1427"/>
    <w:pPr>
      <w:numPr>
        <w:numId w:val="10"/>
      </w:numPr>
    </w:pPr>
  </w:style>
  <w:style w:type="paragraph" w:customStyle="1" w:styleId="afff0">
    <w:name w:val="שם הוראה"/>
    <w:basedOn w:val="a3"/>
    <w:rsid w:val="009E5F08"/>
    <w:pPr>
      <w:jc w:val="both"/>
    </w:pPr>
    <w:rPr>
      <w:rFonts w:ascii="Arial" w:hAnsi="Arial" w:cs="Arial"/>
      <w:b/>
      <w:bCs/>
      <w:color w:val="FFFFFF"/>
      <w:sz w:val="28"/>
      <w:szCs w:val="28"/>
    </w:rPr>
  </w:style>
  <w:style w:type="paragraph" w:customStyle="1" w:styleId="CharChar1">
    <w:name w:val="Char תו Char תו"/>
    <w:basedOn w:val="a3"/>
    <w:rsid w:val="00124C3E"/>
    <w:pPr>
      <w:bidi w:val="0"/>
      <w:spacing w:after="160" w:line="240" w:lineRule="exact"/>
      <w:jc w:val="both"/>
    </w:pPr>
    <w:rPr>
      <w:rFonts w:ascii="Verdana" w:hAnsi="Verdana" w:cs="FrankRuehl"/>
      <w:sz w:val="16"/>
      <w:szCs w:val="20"/>
      <w:lang w:bidi="ar-SA"/>
    </w:rPr>
  </w:style>
  <w:style w:type="paragraph" w:customStyle="1" w:styleId="afff1">
    <w:name w:val="תו"/>
    <w:basedOn w:val="a3"/>
    <w:rsid w:val="00221FAD"/>
    <w:pPr>
      <w:bidi w:val="0"/>
      <w:spacing w:after="160" w:line="240" w:lineRule="exact"/>
      <w:jc w:val="both"/>
    </w:pPr>
    <w:rPr>
      <w:rFonts w:ascii="Verdana" w:hAnsi="Verdana" w:cs="FrankRuehl"/>
      <w:sz w:val="16"/>
      <w:szCs w:val="20"/>
      <w:lang w:bidi="ar-SA"/>
    </w:rPr>
  </w:style>
  <w:style w:type="character" w:customStyle="1" w:styleId="af5">
    <w:name w:val="כותרת סעיף תו"/>
    <w:basedOn w:val="a4"/>
    <w:link w:val="af4"/>
    <w:rsid w:val="00AA4C6B"/>
    <w:rPr>
      <w:rFonts w:ascii="Arial" w:hAnsi="Arial" w:cs="Arial"/>
      <w:b/>
      <w:bCs/>
      <w:color w:val="1B3461"/>
      <w:sz w:val="22"/>
      <w:szCs w:val="22"/>
    </w:rPr>
  </w:style>
  <w:style w:type="paragraph" w:customStyle="1" w:styleId="Style2">
    <w:name w:val="Style2"/>
    <w:basedOn w:val="a1"/>
    <w:link w:val="Style2Char"/>
    <w:qFormat/>
    <w:rsid w:val="00AA4C6B"/>
    <w:pPr>
      <w:numPr>
        <w:ilvl w:val="0"/>
        <w:numId w:val="0"/>
      </w:numPr>
      <w:tabs>
        <w:tab w:val="left" w:pos="1557"/>
      </w:tabs>
      <w:ind w:left="1440" w:hanging="360"/>
    </w:pPr>
    <w:rPr>
      <w:b/>
      <w:bCs/>
      <w:u w:val="single"/>
    </w:rPr>
  </w:style>
  <w:style w:type="paragraph" w:customStyle="1" w:styleId="Style3">
    <w:name w:val="Style3"/>
    <w:basedOn w:val="a2"/>
    <w:link w:val="Style3Char"/>
    <w:qFormat/>
    <w:rsid w:val="00AA4C6B"/>
    <w:pPr>
      <w:numPr>
        <w:numId w:val="1"/>
      </w:numPr>
    </w:pPr>
    <w:rPr>
      <w:u w:val="single"/>
    </w:rPr>
  </w:style>
  <w:style w:type="character" w:customStyle="1" w:styleId="Style2Char">
    <w:name w:val="Style2 Char"/>
    <w:basedOn w:val="Char"/>
    <w:link w:val="Style2"/>
    <w:rsid w:val="00AA4C6B"/>
    <w:rPr>
      <w:rFonts w:ascii="Arial" w:hAnsi="Arial" w:cs="Arial"/>
      <w:b/>
      <w:bCs/>
      <w:sz w:val="22"/>
      <w:szCs w:val="22"/>
      <w:u w:val="single"/>
    </w:rPr>
  </w:style>
  <w:style w:type="character" w:customStyle="1" w:styleId="Style3Char">
    <w:name w:val="Style3 Char"/>
    <w:basedOn w:val="Char0"/>
    <w:link w:val="Style3"/>
    <w:rsid w:val="00AA4C6B"/>
    <w:rPr>
      <w:rFonts w:cs="Arial"/>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915">
      <w:bodyDiv w:val="1"/>
      <w:marLeft w:val="0"/>
      <w:marRight w:val="0"/>
      <w:marTop w:val="0"/>
      <w:marBottom w:val="0"/>
      <w:divBdr>
        <w:top w:val="none" w:sz="0" w:space="0" w:color="auto"/>
        <w:left w:val="none" w:sz="0" w:space="0" w:color="auto"/>
        <w:bottom w:val="none" w:sz="0" w:space="0" w:color="auto"/>
        <w:right w:val="none" w:sz="0" w:space="0" w:color="auto"/>
      </w:divBdr>
    </w:div>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Information/Training%20materials/2016%20&#1495;&#1493;&#1489;&#1512;&#1514;%20&#1514;&#1511;&#1504;&#1493;&#1514;.pdf" TargetMode="External"/><Relationship Id="rId18" Type="http://schemas.openxmlformats.org/officeDocument/2006/relationships/hyperlink" Target="http://www.mof.gov.il/takam/Pages/horaot.aspx?k=7.17.0.2" TargetMode="External"/><Relationship Id="rId26" Type="http://schemas.openxmlformats.org/officeDocument/2006/relationships/hyperlink" Target="http://www.mof.gov.il/takam/Pages/horaot.aspx?k=7.17.0.2" TargetMode="External"/><Relationship Id="rId39" Type="http://schemas.openxmlformats.org/officeDocument/2006/relationships/hyperlink" Target="http://www.mof.gov.il/takam/Pages/horaot.aspx?k=7.11.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2.3.0.10" TargetMode="External"/><Relationship Id="rId42" Type="http://schemas.openxmlformats.org/officeDocument/2006/relationships/hyperlink" Target="http://hozrim.mof.gov.il/doc/hashkal/horaot.nsf/ByNum/7.19.0.1"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customXml" Target="../customXml/item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3.9.0.2" TargetMode="External"/><Relationship Id="rId29" Type="http://schemas.openxmlformats.org/officeDocument/2006/relationships/hyperlink" Target="http://www.mof.gov.il/takam/Pages/horaot.aspx?k=13.9.0.2" TargetMode="External"/><Relationship Id="rId11" Type="http://schemas.openxmlformats.org/officeDocument/2006/relationships/hyperlink" Target="http://www.mof.gov.il/takam/Pages/horaot.aspx?k=7.13.0.1" TargetMode="External"/><Relationship Id="rId24" Type="http://schemas.openxmlformats.org/officeDocument/2006/relationships/hyperlink" Target="http://www.mof.gov.il/takam/Pages/horaot.aspx?k=13.9.0.2" TargetMode="External"/><Relationship Id="rId32" Type="http://schemas.openxmlformats.org/officeDocument/2006/relationships/hyperlink" Target="http://www.mof.gov.il/takam/Pages/horaot.aspx?k=1.4.0.3" TargetMode="External"/><Relationship Id="rId37" Type="http://schemas.openxmlformats.org/officeDocument/2006/relationships/hyperlink" Target="https://www.mr.gov.il/Information/Training%20materials/2016%20%D7%97%D7%95%D7%91%D7%A8%D7%AA%20%D7%AA%D7%A7%D7%A0%D7%95%D7%AA.pdf" TargetMode="External"/><Relationship Id="rId40" Type="http://schemas.openxmlformats.org/officeDocument/2006/relationships/hyperlink" Target="http://www.mof.gov.il/takam/Pages/horaot.aspx?k=7.13.0.4" TargetMode="External"/><Relationship Id="rId45" Type="http://schemas.openxmlformats.org/officeDocument/2006/relationships/hyperlink" Target="http://www.mof.gov.il/takam/Pages/horaot.aspx?k=13.9.0.2" TargetMode="External"/><Relationship Id="rId53"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 Type="http://schemas.openxmlformats.org/officeDocument/2006/relationships/settings" Target="settings.xml"/><Relationship Id="rId9" Type="http://schemas.openxmlformats.org/officeDocument/2006/relationships/hyperlink" Target="http://www.mof.gov.il/takam/Pages/horaot.aspx?k=7.11.0.2" TargetMode="External"/><Relationship Id="rId14" Type="http://schemas.openxmlformats.org/officeDocument/2006/relationships/hyperlink" Target="http://www.mr.gov.il/Information/Training%20materials/2016%20&#1495;&#1493;&#1489;&#1512;&#1514;%20&#1514;&#1511;&#1504;&#1493;&#1514;.pdf" TargetMode="External"/><Relationship Id="rId22" Type="http://schemas.openxmlformats.org/officeDocument/2006/relationships/hyperlink" Target="http://www.mof.gov.il/takam/Pages/horaot.aspx?k=7.4.0.13"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4.0.1"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4.0.1" TargetMode="External"/><Relationship Id="rId48" Type="http://schemas.openxmlformats.org/officeDocument/2006/relationships/hyperlink" Target="http://www.mof.gov.il/takam/Pages/horaot.aspx?k=13.9.0.2" TargetMode="External"/><Relationship Id="rId56" Type="http://schemas.openxmlformats.org/officeDocument/2006/relationships/customXml" Target="../customXml/item3.xml"/><Relationship Id="rId8" Type="http://schemas.openxmlformats.org/officeDocument/2006/relationships/hyperlink" Target="http://www.mof.gov.il/takam/Pages/horaot.aspx?k=13.9.0.2" TargetMode="Externa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www.mof.gov.il/Taka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7.19.0.1" TargetMode="External"/><Relationship Id="rId38" Type="http://schemas.openxmlformats.org/officeDocument/2006/relationships/hyperlink" Target="http://www.mof.gov.il/takam/Pages/horaot.aspx?k=7.10.0.3" TargetMode="External"/><Relationship Id="rId46" Type="http://schemas.openxmlformats.org/officeDocument/2006/relationships/hyperlink" Target="http://www.mof.gov.il/takam/Pages/horaot.aspx?k=13.9.0.2" TargetMode="External"/><Relationship Id="rId20" Type="http://schemas.openxmlformats.org/officeDocument/2006/relationships/hyperlink" Target="http://www.mof.gov.il/takam/Pages/horaot.aspx?k=13.9.0.2" TargetMode="External"/><Relationship Id="rId41" Type="http://schemas.openxmlformats.org/officeDocument/2006/relationships/hyperlink" Target="http://www.mof.gov.il/takam/Pages/horaot.aspx?k=7.17.0.2"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7.12.0.7" TargetMode="External"/><Relationship Id="rId23" Type="http://schemas.openxmlformats.org/officeDocument/2006/relationships/hyperlink" Target="http://www.mof.gov.il/takam/Pages/horaot.aspx?k=7.4.0.7"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s://www.mr.gov.il/Information/Training%20materials/2016%20%D7%97%D7%95%D7%91%D7%A8%D7%AA%20%D7%AA%D7%A7%D7%A0%D7%95%D7%AA.pdf" TargetMode="External"/><Relationship Id="rId49" Type="http://schemas.openxmlformats.org/officeDocument/2006/relationships/hyperlink" Target="http://www.mof.gov.il/takam/Pages/horaot.aspx?k=13.9.0.2" TargetMode="External"/><Relationship Id="rId57" Type="http://schemas.openxmlformats.org/officeDocument/2006/relationships/customXml" Target="../customXml/item4.xml"/><Relationship Id="rId10" Type="http://schemas.openxmlformats.org/officeDocument/2006/relationships/hyperlink" Target="http://www.mof.gov.il/takam/Pages/horaot.aspx?k=2.6.0.1"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takam@mof.gov.il" TargetMode="External"/><Relationship Id="rId1" Type="http://schemas.openxmlformats.org/officeDocument/2006/relationships/hyperlink" Target="http://www.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H13090002000702.pdf</Attachmens>
    <AdditionalDocumentSerialNumber xmlns="a46656d4-8850-49b3-aebd-68bd05f7f43d">0</AdditionalDocumentSerialNumber>
    <IsMainInstractionFile xmlns="a46656d4-8850-49b3-aebd-68bd05f7f43d">true</IsMainInstractionFile>
    <ChapterNumber xmlns="a46656d4-8850-49b3-aebd-68bd05f7f43d">13</ChapterNumber>
    <InstructionTenderSerialNumber xmlns="a46656d4-8850-49b3-aebd-68bd05f7f43d">2</InstructionTenderSerialNumber>
    <ValidFromDate xmlns="a46656d4-8850-49b3-aebd-68bd05f7f43d">2017-06-25T21:00:00+00:00</ValidFromDate>
    <InfoTypeTitle xmlns="a46656d4-8850-49b3-aebd-68bd05f7f43d">הוראה</InfoTypeTitle>
    <SecondaryChapterNumber xmlns="a46656d4-8850-49b3-aebd-68bd05f7f43d">9</SecondaryChapterNumber>
    <KeyWords xmlns="a46656d4-8850-49b3-aebd-68bd05f7f43d">התקשרות אקראית| התקשרות מתמשכת| נותן שירותים חיצוני| ביצוע הדרכה| ביטול זמן </KeyWords>
    <HendlesDevision xmlns="a46656d4-8850-49b3-aebd-68bd05f7f43d" xsi:nil="true"/>
    <DocumentName xmlns="a46656d4-8850-49b3-aebd-68bd05f7f43d">התקשרות עם נותני שירותים חיצוניים</DocumentName>
    <ExpirationDate xmlns="a46656d4-8850-49b3-aebd-68bd05f7f43d" xsi:nil="true"/>
    <TaxCatchAll xmlns="a46656d4-8850-49b3-aebd-68bd05f7f43d"/>
    <EditionNumber xmlns="a46656d4-8850-49b3-aebd-68bd05f7f43d">7</EditionNumber>
    <SubsectionNumber xmlns="a46656d4-8850-49b3-aebd-68bd05f7f43d">0</SubsectionNumber>
    <Reference xmlns="a46656d4-8850-49b3-aebd-68bd05f7f43d" xsi:nil="true"/>
    <nab11dae78434cc3b325be5ea13887b1 xmlns="a46656d4-8850-49b3-aebd-68bd05f7f43d">
      <Terms xmlns="http://schemas.microsoft.com/office/infopath/2007/PartnerControls"/>
    </nab11dae78434cc3b325be5ea13887b1>
    <InfoType xmlns="a46656d4-8850-49b3-aebd-68bd05f7f43d">3</InfoType>
    <NameSigned xmlns="a46656d4-8850-49b3-aebd-68bd05f7f43d">יוסי איצקוביץ</NameSigned>
    <OriginalName xmlns="a46656d4-8850-49b3-aebd-68bd05f7f43d">13.9.2</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העסקת עובדי קבלן כוח אדם ונותני שירותים חיצוניים</TermName>
          <TermId xmlns="http://schemas.microsoft.com/office/infopath/2007/PartnerControls">737dccac-ed88-4f0b-ac9c-95f17fb423ca</TermId>
        </TermInfo>
      </Terms>
    </b4010fb2b504417f80252ccc15783efe>
    <OriginalsFilesNames xmlns="a46656d4-8850-49b3-aebd-68bd05f7f43d">הנחיות להתקשרות והעסקת כוח אדם שאינו עובד המדינה בתוך משרדי הממשלה</OriginalsFilesNames>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תקציבי שכר, גמלאות וכוח אדם</TermName>
          <TermId xmlns="http://schemas.microsoft.com/office/infopath/2007/PartnerControls">27bd4608-7870-40c6-ac4a-62999c3c3330</TermId>
        </TermInfo>
      </Terms>
    </i282c1dec52e435ba40569f48c3269eb>
  </documentManagement>
</p:properties>
</file>

<file path=customXml/itemProps1.xml><?xml version="1.0" encoding="utf-8"?>
<ds:datastoreItem xmlns:ds="http://schemas.openxmlformats.org/officeDocument/2006/customXml" ds:itemID="{5206A4B1-7295-4C19-8C2D-BC3318AF9DF5}"/>
</file>

<file path=customXml/itemProps2.xml><?xml version="1.0" encoding="utf-8"?>
<ds:datastoreItem xmlns:ds="http://schemas.openxmlformats.org/officeDocument/2006/customXml" ds:itemID="{854FDEE5-D9F5-42BF-972E-C642F321DF26}"/>
</file>

<file path=customXml/itemProps3.xml><?xml version="1.0" encoding="utf-8"?>
<ds:datastoreItem xmlns:ds="http://schemas.openxmlformats.org/officeDocument/2006/customXml" ds:itemID="{CE5B73AB-AAFC-403D-ACAF-B8F69962F935}"/>
</file>

<file path=customXml/itemProps4.xml><?xml version="1.0" encoding="utf-8"?>
<ds:datastoreItem xmlns:ds="http://schemas.openxmlformats.org/officeDocument/2006/customXml" ds:itemID="{41DD837D-0BC4-460B-89EE-318575E90BDA}"/>
</file>

<file path=docProps/app.xml><?xml version="1.0" encoding="utf-8"?>
<Properties xmlns="http://schemas.openxmlformats.org/officeDocument/2006/extended-properties" xmlns:vt="http://schemas.openxmlformats.org/officeDocument/2006/docPropsVTypes">
  <Template>Normal</Template>
  <TotalTime>1</TotalTime>
  <Pages>13</Pages>
  <Words>3568</Words>
  <Characters>17845</Characters>
  <Application>Microsoft Office Word</Application>
  <DocSecurity>0</DocSecurity>
  <Lines>148</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אסף בכר</dc:creator>
  <cp:lastModifiedBy>ערן אפרים</cp:lastModifiedBy>
  <cp:revision>4</cp:revision>
  <dcterms:created xsi:type="dcterms:W3CDTF">2017-06-26T13:28:00Z</dcterms:created>
  <dcterms:modified xsi:type="dcterms:W3CDTF">2017-06-29T12:20:00Z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894</vt:lpwstr>
  </property>
  <property fmtid="{D5CDD505-2E9C-101B-9397-08002B2CF9AE}" pid="4" name="MMDMainChapterName">
    <vt:lpwstr>885</vt:lpwstr>
  </property>
</Properties>
</file>